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0A6E" w14:textId="29809B98" w:rsidR="006649B2" w:rsidRDefault="006649B2" w:rsidP="006649B2">
      <w:pPr>
        <w:spacing w:after="205" w:line="239" w:lineRule="auto"/>
        <w:rPr>
          <w:rFonts w:ascii="Times New Roman" w:eastAsia="Times New Roman" w:hAnsi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465762" wp14:editId="33EBCFA1">
            <wp:simplePos x="0" y="0"/>
            <wp:positionH relativeFrom="column">
              <wp:posOffset>-908685</wp:posOffset>
            </wp:positionH>
            <wp:positionV relativeFrom="paragraph">
              <wp:posOffset>135890</wp:posOffset>
            </wp:positionV>
            <wp:extent cx="1381125" cy="1381125"/>
            <wp:effectExtent l="0" t="0" r="0" b="0"/>
            <wp:wrapSquare wrapText="bothSides"/>
            <wp:docPr id="4" name="Imagen 4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Form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6088F9" wp14:editId="45DDE618">
            <wp:simplePos x="0" y="0"/>
            <wp:positionH relativeFrom="column">
              <wp:posOffset>5377815</wp:posOffset>
            </wp:positionH>
            <wp:positionV relativeFrom="paragraph">
              <wp:posOffset>211455</wp:posOffset>
            </wp:positionV>
            <wp:extent cx="971550" cy="1279525"/>
            <wp:effectExtent l="0" t="0" r="0" b="0"/>
            <wp:wrapSquare wrapText="bothSides"/>
            <wp:docPr id="3" name="Imagen 3" descr="Diagrama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809B5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C794662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Universidad Juárez Autónoma de Tabasco</w:t>
      </w:r>
    </w:p>
    <w:p w14:paraId="338E1171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División Académica de ciencias Económico Administrativo</w:t>
      </w:r>
    </w:p>
    <w:p w14:paraId="6C3FEED8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BBAC9A7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Presenta:</w:t>
      </w:r>
    </w:p>
    <w:p w14:paraId="77D70F2A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Abieli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Izquierdo Manuel</w:t>
      </w:r>
    </w:p>
    <w:p w14:paraId="106DB612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Darina Guadalupe Lanz Vazquez</w:t>
      </w:r>
    </w:p>
    <w:p w14:paraId="5BEE9519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Zarife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Zapata </w:t>
      </w:r>
      <w:proofErr w:type="spellStart"/>
      <w:r>
        <w:rPr>
          <w:rFonts w:ascii="Times New Roman" w:eastAsia="Times New Roman" w:hAnsi="Times New Roman"/>
          <w:b/>
          <w:sz w:val="36"/>
        </w:rPr>
        <w:t>Alvarez</w:t>
      </w:r>
      <w:proofErr w:type="spellEnd"/>
    </w:p>
    <w:p w14:paraId="6ADAC1A3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Fatima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Guadalupe Torres Gonzáles</w:t>
      </w:r>
    </w:p>
    <w:p w14:paraId="65437715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83C5DFB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Materia:</w:t>
      </w:r>
    </w:p>
    <w:p w14:paraId="6EEE61F6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Mercadotecnia de Servicios</w:t>
      </w:r>
    </w:p>
    <w:p w14:paraId="4A311D44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Profesora:</w:t>
      </w:r>
    </w:p>
    <w:p w14:paraId="593CA021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Dra. Minerva Camacho Javier</w:t>
      </w:r>
    </w:p>
    <w:p w14:paraId="05D7F772" w14:textId="77777777" w:rsidR="006649B2" w:rsidRDefault="006649B2" w:rsidP="006649B2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283F67A2" wp14:editId="237778A9">
                <wp:extent cx="304800" cy="304800"/>
                <wp:effectExtent l="0" t="0" r="0" b="0"/>
                <wp:docPr id="1" name="Rectángulo 1" descr="UJAT TABASCO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F92D6" id="Rectángulo 1" o:spid="_x0000_s1026" alt="UJAT TABASCO Logo PNG Vector (EPS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22F72BA" w14:textId="493C81A4" w:rsidR="00CA4844" w:rsidRDefault="00CA4844"/>
    <w:p w14:paraId="416EC342" w14:textId="77777777" w:rsidR="006649B2" w:rsidRDefault="006649B2"/>
    <w:p w14:paraId="73C17ABC" w14:textId="77777777" w:rsidR="006649B2" w:rsidRDefault="006649B2"/>
    <w:p w14:paraId="54F10DBF" w14:textId="77777777" w:rsidR="006649B2" w:rsidRDefault="006649B2"/>
    <w:p w14:paraId="7E45F23A" w14:textId="77777777" w:rsidR="006649B2" w:rsidRDefault="006649B2"/>
    <w:p w14:paraId="00A2C074" w14:textId="77777777" w:rsidR="006649B2" w:rsidRDefault="006649B2"/>
    <w:p w14:paraId="54BE744D" w14:textId="77777777" w:rsidR="006649B2" w:rsidRDefault="006649B2"/>
    <w:p w14:paraId="61E5866C" w14:textId="23A88331" w:rsidR="00CA4844" w:rsidRPr="00CA4844" w:rsidRDefault="00CA4844" w:rsidP="00CA484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A4844">
        <w:rPr>
          <w:rFonts w:ascii="Arial" w:hAnsi="Arial" w:cs="Arial"/>
          <w:b/>
          <w:bCs/>
          <w:sz w:val="24"/>
          <w:szCs w:val="24"/>
        </w:rPr>
        <w:t>1. Resumen ejecutivo</w:t>
      </w:r>
    </w:p>
    <w:p w14:paraId="13185768" w14:textId="12BDB709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 xml:space="preserve">Este plan de marketing para Pizzería </w:t>
      </w:r>
      <w:proofErr w:type="spellStart"/>
      <w:r w:rsidRPr="00CA4844">
        <w:rPr>
          <w:rFonts w:ascii="Arial" w:hAnsi="Arial" w:cs="Arial"/>
          <w:sz w:val="24"/>
          <w:szCs w:val="24"/>
        </w:rPr>
        <w:t>Pity</w:t>
      </w:r>
      <w:proofErr w:type="spellEnd"/>
      <w:r w:rsidRPr="00CA4844">
        <w:rPr>
          <w:rFonts w:ascii="Arial" w:hAnsi="Arial" w:cs="Arial"/>
          <w:sz w:val="24"/>
          <w:szCs w:val="24"/>
        </w:rPr>
        <w:t xml:space="preserve"> tiene como objetivo fortalecer la presencia de la marca, fidelizar clientes actuales y captar nuevos consumidores mediante estrategias de marketing interno, externo y </w:t>
      </w:r>
      <w:proofErr w:type="spellStart"/>
      <w:r w:rsidRPr="00CA4844">
        <w:rPr>
          <w:rFonts w:ascii="Arial" w:hAnsi="Arial" w:cs="Arial"/>
          <w:sz w:val="24"/>
          <w:szCs w:val="24"/>
        </w:rPr>
        <w:t>omni</w:t>
      </w:r>
      <w:proofErr w:type="spellEnd"/>
      <w:r w:rsidRPr="00CA4844">
        <w:rPr>
          <w:rFonts w:ascii="Arial" w:hAnsi="Arial" w:cs="Arial"/>
          <w:sz w:val="24"/>
          <w:szCs w:val="24"/>
        </w:rPr>
        <w:t>/relacional.</w:t>
      </w:r>
    </w:p>
    <w:p w14:paraId="27DDFCC3" w14:textId="77777777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>Las acciones están diseñadas para mejorar la motivación del personal, aumentar la visibilidad en redes sociales y ofrecer una experiencia fluida tanto en el punto de venta como en canales digitales como WhatsApp y Facebook.</w:t>
      </w:r>
    </w:p>
    <w:p w14:paraId="68B6B331" w14:textId="77777777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</w:p>
    <w:p w14:paraId="1AE43484" w14:textId="42257870" w:rsidR="00CA4844" w:rsidRPr="00CA4844" w:rsidRDefault="00CA4844" w:rsidP="00CA484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Pr="00CA4844">
        <w:rPr>
          <w:rFonts w:ascii="Arial" w:hAnsi="Arial" w:cs="Arial"/>
          <w:b/>
          <w:bCs/>
          <w:sz w:val="24"/>
          <w:szCs w:val="24"/>
        </w:rPr>
        <w:t>Modalidades de Marketing</w:t>
      </w:r>
    </w:p>
    <w:p w14:paraId="2C9A26AD" w14:textId="328A4A56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CA4844">
        <w:rPr>
          <w:rFonts w:ascii="Arial" w:hAnsi="Arial" w:cs="Arial"/>
          <w:sz w:val="24"/>
          <w:szCs w:val="24"/>
          <w:u w:val="single"/>
        </w:rPr>
        <w:t>2.1 Marketing Interno</w:t>
      </w:r>
    </w:p>
    <w:p w14:paraId="7D228579" w14:textId="30CA89D3" w:rsidR="00706DC6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i/>
          <w:iCs/>
          <w:sz w:val="24"/>
          <w:szCs w:val="24"/>
        </w:rPr>
        <w:t>Objetivo:</w:t>
      </w:r>
      <w:r w:rsidRPr="00CA4844">
        <w:rPr>
          <w:rFonts w:ascii="Arial" w:hAnsi="Arial" w:cs="Arial"/>
          <w:sz w:val="24"/>
          <w:szCs w:val="24"/>
        </w:rPr>
        <w:t xml:space="preserve"> Incrementar la motivación y alineación del personal con la propuesta de valor del servicio.</w:t>
      </w:r>
    </w:p>
    <w:p w14:paraId="435472CD" w14:textId="22C4D632" w:rsid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principales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CA4844" w14:paraId="1ACB5768" w14:textId="77777777" w:rsidTr="00CA4844">
        <w:tc>
          <w:tcPr>
            <w:tcW w:w="2207" w:type="dxa"/>
          </w:tcPr>
          <w:p w14:paraId="1320D68E" w14:textId="45F4910D" w:rsidR="00CA4844" w:rsidRDefault="00CA4844" w:rsidP="00CA484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</w:t>
            </w:r>
          </w:p>
        </w:tc>
        <w:tc>
          <w:tcPr>
            <w:tcW w:w="2207" w:type="dxa"/>
          </w:tcPr>
          <w:p w14:paraId="6DD3C44C" w14:textId="0F56887B" w:rsidR="00CA4844" w:rsidRDefault="00CA4844" w:rsidP="00CA484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2207" w:type="dxa"/>
          </w:tcPr>
          <w:p w14:paraId="701E9915" w14:textId="0EB9BEB9" w:rsidR="00CA4844" w:rsidRDefault="00CA4844" w:rsidP="00CA484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844">
              <w:rPr>
                <w:rFonts w:ascii="Arial" w:hAnsi="Arial" w:cs="Arial"/>
                <w:sz w:val="24"/>
                <w:szCs w:val="24"/>
              </w:rPr>
              <w:t>Periodicidad</w:t>
            </w:r>
          </w:p>
        </w:tc>
        <w:tc>
          <w:tcPr>
            <w:tcW w:w="2207" w:type="dxa"/>
          </w:tcPr>
          <w:p w14:paraId="60E3B609" w14:textId="0C769406" w:rsidR="00CA4844" w:rsidRDefault="00CA4844" w:rsidP="00CA484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844">
              <w:rPr>
                <w:rFonts w:ascii="Arial" w:hAnsi="Arial" w:cs="Arial"/>
                <w:sz w:val="24"/>
                <w:szCs w:val="24"/>
              </w:rPr>
              <w:t>KPI asociado</w:t>
            </w:r>
          </w:p>
        </w:tc>
      </w:tr>
      <w:tr w:rsidR="00CA4844" w14:paraId="79BC9024" w14:textId="77777777" w:rsidTr="00CA4844">
        <w:tc>
          <w:tcPr>
            <w:tcW w:w="2207" w:type="dxa"/>
          </w:tcPr>
          <w:p w14:paraId="05E4E5FC" w14:textId="350EE77C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Sesiones de capacitación en atención al cliente y valores de marca </w:t>
            </w:r>
          </w:p>
        </w:tc>
        <w:tc>
          <w:tcPr>
            <w:tcW w:w="2207" w:type="dxa"/>
          </w:tcPr>
          <w:p w14:paraId="3957A6AD" w14:textId="30E8C574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Gerente general </w:t>
            </w:r>
          </w:p>
        </w:tc>
        <w:tc>
          <w:tcPr>
            <w:tcW w:w="2207" w:type="dxa"/>
          </w:tcPr>
          <w:p w14:paraId="72A2022D" w14:textId="5C0A9063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Mensual</w:t>
            </w:r>
          </w:p>
        </w:tc>
        <w:tc>
          <w:tcPr>
            <w:tcW w:w="2207" w:type="dxa"/>
          </w:tcPr>
          <w:p w14:paraId="4C3A758D" w14:textId="06ED86D1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  <w:r w:rsidRPr="00CA4844">
              <w:rPr>
                <w:rFonts w:ascii="Arial" w:hAnsi="Arial" w:cs="Arial"/>
                <w:sz w:val="24"/>
                <w:szCs w:val="24"/>
              </w:rPr>
              <w:t xml:space="preserve">de asistencia ≥ </w:t>
            </w: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Pr="00CA4844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CA4844" w14:paraId="5116998C" w14:textId="77777777" w:rsidTr="00CA4844">
        <w:tc>
          <w:tcPr>
            <w:tcW w:w="2207" w:type="dxa"/>
          </w:tcPr>
          <w:p w14:paraId="4F55DDD0" w14:textId="4BF7C515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 de reconocimiento “Empleado del mes”</w:t>
            </w:r>
          </w:p>
        </w:tc>
        <w:tc>
          <w:tcPr>
            <w:tcW w:w="2207" w:type="dxa"/>
          </w:tcPr>
          <w:p w14:paraId="2C2B41D1" w14:textId="4BCE86FF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 humanos </w:t>
            </w:r>
          </w:p>
        </w:tc>
        <w:tc>
          <w:tcPr>
            <w:tcW w:w="2207" w:type="dxa"/>
          </w:tcPr>
          <w:p w14:paraId="1288ACD2" w14:textId="34C3907F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Mensual </w:t>
            </w:r>
          </w:p>
        </w:tc>
        <w:tc>
          <w:tcPr>
            <w:tcW w:w="2207" w:type="dxa"/>
          </w:tcPr>
          <w:p w14:paraId="205AA91E" w14:textId="7AF291D8" w:rsidR="00CA4844" w:rsidRDefault="00CA4844" w:rsidP="00CA48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 de menciones internas </w:t>
            </w:r>
          </w:p>
        </w:tc>
      </w:tr>
    </w:tbl>
    <w:p w14:paraId="396DB6B3" w14:textId="77777777" w:rsidR="00CA4844" w:rsidRPr="00CA4844" w:rsidRDefault="00CA4844" w:rsidP="00CA4844">
      <w:pPr>
        <w:spacing w:line="360" w:lineRule="auto"/>
        <w:rPr>
          <w:rFonts w:ascii="Arial" w:hAnsi="Arial" w:cs="Arial"/>
          <w:sz w:val="24"/>
          <w:szCs w:val="24"/>
        </w:rPr>
      </w:pPr>
    </w:p>
    <w:p w14:paraId="2282AA4B" w14:textId="1A49947E" w:rsidR="00CA4844" w:rsidRPr="00CA4844" w:rsidRDefault="00CA4844" w:rsidP="00CA4844">
      <w:pPr>
        <w:rPr>
          <w:rFonts w:ascii="Arial" w:hAnsi="Arial" w:cs="Arial"/>
          <w:sz w:val="24"/>
          <w:szCs w:val="24"/>
          <w:u w:val="single"/>
        </w:rPr>
      </w:pPr>
      <w:r w:rsidRPr="00CA4844">
        <w:rPr>
          <w:rFonts w:ascii="Arial" w:hAnsi="Arial" w:cs="Arial"/>
          <w:sz w:val="24"/>
          <w:szCs w:val="24"/>
          <w:u w:val="single"/>
        </w:rPr>
        <w:t>2.2 Marketing Externo</w:t>
      </w:r>
    </w:p>
    <w:p w14:paraId="6AD89ABC" w14:textId="13D25A14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i/>
          <w:iCs/>
          <w:sz w:val="24"/>
          <w:szCs w:val="24"/>
        </w:rPr>
        <w:t>Objetivo:</w:t>
      </w:r>
      <w:r w:rsidRPr="00CA4844">
        <w:rPr>
          <w:rFonts w:ascii="Arial" w:hAnsi="Arial" w:cs="Arial"/>
          <w:sz w:val="24"/>
          <w:szCs w:val="24"/>
        </w:rPr>
        <w:t xml:space="preserve"> Aumentar la captación de clientes y mejorar la visibilidad de la pizzería en el mercado local.</w:t>
      </w:r>
    </w:p>
    <w:p w14:paraId="12B51BE1" w14:textId="77777777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lastRenderedPageBreak/>
        <w:t>Acciones principales:</w:t>
      </w:r>
    </w:p>
    <w:p w14:paraId="48FB4AB3" w14:textId="77777777" w:rsidR="00CA4844" w:rsidRPr="00CA4844" w:rsidRDefault="00CA4844" w:rsidP="00CA484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 xml:space="preserve">Campañas en redes sociales (Facebook e Instagram </w:t>
      </w:r>
      <w:proofErr w:type="spellStart"/>
      <w:r w:rsidRPr="00CA4844">
        <w:rPr>
          <w:rFonts w:ascii="Arial" w:hAnsi="Arial" w:cs="Arial"/>
          <w:sz w:val="24"/>
          <w:szCs w:val="24"/>
        </w:rPr>
        <w:t>Ads</w:t>
      </w:r>
      <w:proofErr w:type="spellEnd"/>
      <w:r w:rsidRPr="00CA4844">
        <w:rPr>
          <w:rFonts w:ascii="Arial" w:hAnsi="Arial" w:cs="Arial"/>
          <w:sz w:val="24"/>
          <w:szCs w:val="24"/>
        </w:rPr>
        <w:t>) con segmentación geográfica y demográfica.</w:t>
      </w:r>
    </w:p>
    <w:p w14:paraId="6B6D8533" w14:textId="15BE328A" w:rsidR="00CA4844" w:rsidRPr="00CA4844" w:rsidRDefault="00CA4844" w:rsidP="00CA484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>Alianzas con comercios locales (</w:t>
      </w:r>
      <w:r w:rsidR="00434724">
        <w:rPr>
          <w:rFonts w:ascii="Arial" w:hAnsi="Arial" w:cs="Arial"/>
          <w:sz w:val="24"/>
          <w:szCs w:val="24"/>
        </w:rPr>
        <w:t>locales y tiendas</w:t>
      </w:r>
      <w:r w:rsidRPr="00CA4844">
        <w:rPr>
          <w:rFonts w:ascii="Arial" w:hAnsi="Arial" w:cs="Arial"/>
          <w:sz w:val="24"/>
          <w:szCs w:val="24"/>
        </w:rPr>
        <w:t>) para promoción cruzada.</w:t>
      </w:r>
    </w:p>
    <w:p w14:paraId="6D7A435B" w14:textId="77777777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</w:p>
    <w:p w14:paraId="0676EBA7" w14:textId="77777777" w:rsidR="00CA4844" w:rsidRPr="00434724" w:rsidRDefault="00CA4844" w:rsidP="00CA4844">
      <w:pPr>
        <w:rPr>
          <w:rFonts w:ascii="Arial" w:hAnsi="Arial" w:cs="Arial"/>
          <w:sz w:val="24"/>
          <w:szCs w:val="24"/>
        </w:rPr>
      </w:pPr>
      <w:r w:rsidRPr="00434724">
        <w:rPr>
          <w:rFonts w:ascii="Arial" w:hAnsi="Arial" w:cs="Arial"/>
          <w:sz w:val="24"/>
          <w:szCs w:val="24"/>
        </w:rPr>
        <w:t>KPI destacados:</w:t>
      </w:r>
    </w:p>
    <w:p w14:paraId="1B3B273C" w14:textId="69104E1D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>Costo por lead ≤ $3</w:t>
      </w:r>
      <w:r w:rsidR="00434724">
        <w:rPr>
          <w:rFonts w:ascii="Arial" w:hAnsi="Arial" w:cs="Arial"/>
          <w:sz w:val="24"/>
          <w:szCs w:val="24"/>
        </w:rPr>
        <w:t>5</w:t>
      </w:r>
      <w:r w:rsidRPr="00CA4844">
        <w:rPr>
          <w:rFonts w:ascii="Arial" w:hAnsi="Arial" w:cs="Arial"/>
          <w:sz w:val="24"/>
          <w:szCs w:val="24"/>
        </w:rPr>
        <w:t xml:space="preserve"> MXN.</w:t>
      </w:r>
    </w:p>
    <w:p w14:paraId="475CD9CD" w14:textId="3B5CAC2E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 xml:space="preserve">Alcance de publicaciones ≥ </w:t>
      </w:r>
      <w:r w:rsidR="00434724">
        <w:rPr>
          <w:rFonts w:ascii="Arial" w:hAnsi="Arial" w:cs="Arial"/>
          <w:sz w:val="24"/>
          <w:szCs w:val="24"/>
        </w:rPr>
        <w:t>2</w:t>
      </w:r>
      <w:r w:rsidRPr="00CA4844">
        <w:rPr>
          <w:rFonts w:ascii="Arial" w:hAnsi="Arial" w:cs="Arial"/>
          <w:sz w:val="24"/>
          <w:szCs w:val="24"/>
        </w:rPr>
        <w:t>,000 usuarios/mes.</w:t>
      </w:r>
    </w:p>
    <w:p w14:paraId="2FEFE247" w14:textId="392D114F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  <w:r w:rsidRPr="00CA4844">
        <w:rPr>
          <w:rFonts w:ascii="Arial" w:hAnsi="Arial" w:cs="Arial"/>
          <w:sz w:val="24"/>
          <w:szCs w:val="24"/>
        </w:rPr>
        <w:t xml:space="preserve">Asistencia a eventos ≥ </w:t>
      </w:r>
      <w:r w:rsidR="00434724">
        <w:rPr>
          <w:rFonts w:ascii="Arial" w:hAnsi="Arial" w:cs="Arial"/>
          <w:sz w:val="24"/>
          <w:szCs w:val="24"/>
        </w:rPr>
        <w:t>4</w:t>
      </w:r>
      <w:r w:rsidRPr="00CA4844">
        <w:rPr>
          <w:rFonts w:ascii="Arial" w:hAnsi="Arial" w:cs="Arial"/>
          <w:sz w:val="24"/>
          <w:szCs w:val="24"/>
        </w:rPr>
        <w:t>0 personas por evento.</w:t>
      </w:r>
    </w:p>
    <w:p w14:paraId="20C88ABF" w14:textId="77777777" w:rsidR="00CA4844" w:rsidRPr="00CA4844" w:rsidRDefault="00CA4844" w:rsidP="00CA4844">
      <w:pPr>
        <w:rPr>
          <w:rFonts w:ascii="Arial" w:hAnsi="Arial" w:cs="Arial"/>
          <w:sz w:val="24"/>
          <w:szCs w:val="24"/>
        </w:rPr>
      </w:pPr>
    </w:p>
    <w:p w14:paraId="5FD50FE0" w14:textId="1E4BE328" w:rsidR="00CA4844" w:rsidRPr="00434724" w:rsidRDefault="00CA4844" w:rsidP="00CA4844">
      <w:pPr>
        <w:rPr>
          <w:rFonts w:ascii="Arial" w:hAnsi="Arial" w:cs="Arial"/>
          <w:sz w:val="24"/>
          <w:szCs w:val="24"/>
          <w:u w:val="single"/>
        </w:rPr>
      </w:pPr>
      <w:r w:rsidRPr="00434724">
        <w:rPr>
          <w:rFonts w:ascii="Arial" w:hAnsi="Arial" w:cs="Arial"/>
          <w:sz w:val="24"/>
          <w:szCs w:val="24"/>
          <w:u w:val="single"/>
        </w:rPr>
        <w:t xml:space="preserve">2.3 Marketing </w:t>
      </w:r>
      <w:proofErr w:type="spellStart"/>
      <w:r w:rsidRPr="00434724">
        <w:rPr>
          <w:rFonts w:ascii="Arial" w:hAnsi="Arial" w:cs="Arial"/>
          <w:sz w:val="24"/>
          <w:szCs w:val="24"/>
          <w:u w:val="single"/>
        </w:rPr>
        <w:t>Omni</w:t>
      </w:r>
      <w:proofErr w:type="spellEnd"/>
      <w:r w:rsidRPr="00434724">
        <w:rPr>
          <w:rFonts w:ascii="Arial" w:hAnsi="Arial" w:cs="Arial"/>
          <w:sz w:val="24"/>
          <w:szCs w:val="24"/>
          <w:u w:val="single"/>
        </w:rPr>
        <w:t>/Relacional</w:t>
      </w:r>
    </w:p>
    <w:p w14:paraId="1E1740EB" w14:textId="0BCEDEE4" w:rsidR="00CA4844" w:rsidRDefault="00CA4844" w:rsidP="00CA4844">
      <w:pPr>
        <w:rPr>
          <w:rFonts w:ascii="Arial" w:hAnsi="Arial" w:cs="Arial"/>
          <w:sz w:val="24"/>
          <w:szCs w:val="24"/>
        </w:rPr>
      </w:pPr>
      <w:r w:rsidRPr="00434724">
        <w:rPr>
          <w:rFonts w:ascii="Arial" w:hAnsi="Arial" w:cs="Arial"/>
          <w:i/>
          <w:iCs/>
          <w:sz w:val="24"/>
          <w:szCs w:val="24"/>
        </w:rPr>
        <w:t>Objetivo:</w:t>
      </w:r>
      <w:r w:rsidRPr="00CA4844">
        <w:rPr>
          <w:rFonts w:ascii="Arial" w:hAnsi="Arial" w:cs="Arial"/>
          <w:sz w:val="24"/>
          <w:szCs w:val="24"/>
        </w:rPr>
        <w:t xml:space="preserve"> Ofrecer una experiencia fluida y personalizada en todos los puntos de contacto (offline y online).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B710F" w14:paraId="2D1F6D4F" w14:textId="77777777" w:rsidTr="009B710F">
        <w:tc>
          <w:tcPr>
            <w:tcW w:w="2207" w:type="dxa"/>
          </w:tcPr>
          <w:p w14:paraId="77B62EC3" w14:textId="67F31E7E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Canal</w:t>
            </w:r>
          </w:p>
        </w:tc>
        <w:tc>
          <w:tcPr>
            <w:tcW w:w="2207" w:type="dxa"/>
          </w:tcPr>
          <w:p w14:paraId="232CE72D" w14:textId="74E5B817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</w:t>
            </w:r>
          </w:p>
        </w:tc>
        <w:tc>
          <w:tcPr>
            <w:tcW w:w="2207" w:type="dxa"/>
          </w:tcPr>
          <w:p w14:paraId="0CAD7867" w14:textId="1883C0C6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2207" w:type="dxa"/>
          </w:tcPr>
          <w:p w14:paraId="75F0ACBB" w14:textId="2BD42EE9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KPI asociado</w:t>
            </w:r>
          </w:p>
        </w:tc>
      </w:tr>
      <w:tr w:rsidR="009B710F" w14:paraId="057752CA" w14:textId="77777777" w:rsidTr="009B710F">
        <w:tc>
          <w:tcPr>
            <w:tcW w:w="2207" w:type="dxa"/>
          </w:tcPr>
          <w:p w14:paraId="29B12E6A" w14:textId="5A8E8E2A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WhatsApp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2207" w:type="dxa"/>
          </w:tcPr>
          <w:p w14:paraId="0D4E73A0" w14:textId="73CA5B10" w:rsidR="009B710F" w:rsidRDefault="009B710F" w:rsidP="009B710F">
            <w:pPr>
              <w:rPr>
                <w:rFonts w:ascii="Arial" w:hAnsi="Arial" w:cs="Arial"/>
                <w:sz w:val="24"/>
                <w:szCs w:val="24"/>
              </w:rPr>
            </w:pPr>
            <w:r w:rsidRPr="009B710F">
              <w:rPr>
                <w:rFonts w:ascii="Arial" w:hAnsi="Arial" w:cs="Arial"/>
                <w:sz w:val="24"/>
                <w:szCs w:val="24"/>
              </w:rPr>
              <w:t xml:space="preserve">Respuestas rápidas </w:t>
            </w:r>
          </w:p>
        </w:tc>
        <w:tc>
          <w:tcPr>
            <w:tcW w:w="2207" w:type="dxa"/>
          </w:tcPr>
          <w:p w14:paraId="15B66FCF" w14:textId="4ACADFF7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Atención </w:t>
            </w:r>
          </w:p>
        </w:tc>
        <w:tc>
          <w:tcPr>
            <w:tcW w:w="2207" w:type="dxa"/>
          </w:tcPr>
          <w:p w14:paraId="12EC11E6" w14:textId="72967772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9B710F">
              <w:rPr>
                <w:rFonts w:ascii="Arial" w:hAnsi="Arial" w:cs="Arial"/>
                <w:sz w:val="24"/>
                <w:szCs w:val="24"/>
              </w:rPr>
              <w:t>empo de respuesta ≤ 2</w:t>
            </w:r>
            <w:r>
              <w:rPr>
                <w:rFonts w:ascii="Arial" w:hAnsi="Arial" w:cs="Arial"/>
                <w:sz w:val="24"/>
                <w:szCs w:val="24"/>
              </w:rPr>
              <w:t>/5</w:t>
            </w:r>
            <w:r w:rsidRPr="009B710F">
              <w:rPr>
                <w:rFonts w:ascii="Arial" w:hAnsi="Arial" w:cs="Arial"/>
                <w:sz w:val="24"/>
                <w:szCs w:val="24"/>
              </w:rPr>
              <w:t>min</w:t>
            </w:r>
          </w:p>
        </w:tc>
      </w:tr>
      <w:tr w:rsidR="009B710F" w14:paraId="22FDC8B4" w14:textId="77777777" w:rsidTr="009B710F">
        <w:tc>
          <w:tcPr>
            <w:tcW w:w="2207" w:type="dxa"/>
          </w:tcPr>
          <w:p w14:paraId="4DAFC5A1" w14:textId="7E69CFF9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Punto de venta </w:t>
            </w:r>
          </w:p>
        </w:tc>
        <w:tc>
          <w:tcPr>
            <w:tcW w:w="2207" w:type="dxa"/>
          </w:tcPr>
          <w:p w14:paraId="13337B40" w14:textId="77777777" w:rsidR="009B710F" w:rsidRPr="009B710F" w:rsidRDefault="009B710F" w:rsidP="009B710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710F">
              <w:rPr>
                <w:rFonts w:ascii="Arial" w:hAnsi="Arial" w:cs="Arial"/>
                <w:sz w:val="24"/>
                <w:szCs w:val="24"/>
              </w:rPr>
              <w:t>Wi</w:t>
            </w:r>
            <w:proofErr w:type="spellEnd"/>
            <w:r w:rsidRPr="009B710F">
              <w:rPr>
                <w:rFonts w:ascii="Arial" w:hAnsi="Arial" w:cs="Arial"/>
                <w:sz w:val="24"/>
                <w:szCs w:val="24"/>
              </w:rPr>
              <w:t xml:space="preserve">-Fi gratuito con formulario </w:t>
            </w:r>
          </w:p>
          <w:p w14:paraId="6B3D9ECE" w14:textId="6E80ABB8" w:rsidR="009B710F" w:rsidRDefault="009B710F" w:rsidP="009B710F">
            <w:pPr>
              <w:rPr>
                <w:rFonts w:ascii="Arial" w:hAnsi="Arial" w:cs="Arial"/>
                <w:sz w:val="24"/>
                <w:szCs w:val="24"/>
              </w:rPr>
            </w:pPr>
            <w:r w:rsidRPr="009B710F">
              <w:rPr>
                <w:rFonts w:ascii="Arial" w:hAnsi="Arial" w:cs="Arial"/>
                <w:sz w:val="24"/>
                <w:szCs w:val="24"/>
              </w:rPr>
              <w:t>de registro</w:t>
            </w:r>
            <w:r>
              <w:rPr>
                <w:rFonts w:ascii="Arial" w:hAnsi="Arial" w:cs="Arial"/>
                <w:sz w:val="24"/>
                <w:szCs w:val="24"/>
              </w:rPr>
              <w:t xml:space="preserve"> (se registra con su nombre y número de celular)</w:t>
            </w:r>
          </w:p>
        </w:tc>
        <w:tc>
          <w:tcPr>
            <w:tcW w:w="2207" w:type="dxa"/>
          </w:tcPr>
          <w:p w14:paraId="36024590" w14:textId="0FD9DB43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  <w:tc>
          <w:tcPr>
            <w:tcW w:w="2207" w:type="dxa"/>
          </w:tcPr>
          <w:p w14:paraId="1033818D" w14:textId="3CB8735D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B710F">
              <w:rPr>
                <w:rFonts w:ascii="Arial" w:hAnsi="Arial" w:cs="Arial"/>
                <w:sz w:val="24"/>
                <w:szCs w:val="24"/>
              </w:rPr>
              <w:t>º</w:t>
            </w:r>
            <w:proofErr w:type="spellEnd"/>
            <w:r w:rsidRPr="009B710F">
              <w:rPr>
                <w:rFonts w:ascii="Arial" w:hAnsi="Arial" w:cs="Arial"/>
                <w:sz w:val="24"/>
                <w:szCs w:val="24"/>
              </w:rPr>
              <w:t xml:space="preserve"> de registros ≥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9B710F">
              <w:rPr>
                <w:rFonts w:ascii="Arial" w:hAnsi="Arial" w:cs="Arial"/>
                <w:sz w:val="24"/>
                <w:szCs w:val="24"/>
              </w:rPr>
              <w:t>/semana</w:t>
            </w:r>
          </w:p>
        </w:tc>
      </w:tr>
    </w:tbl>
    <w:p w14:paraId="2319E9BD" w14:textId="77777777" w:rsidR="009B710F" w:rsidRDefault="009B710F" w:rsidP="00CA4844">
      <w:pPr>
        <w:rPr>
          <w:rFonts w:ascii="Arial" w:hAnsi="Arial" w:cs="Arial"/>
          <w:sz w:val="24"/>
          <w:szCs w:val="24"/>
        </w:rPr>
      </w:pPr>
    </w:p>
    <w:p w14:paraId="1113A278" w14:textId="6AD8F28C" w:rsidR="009B710F" w:rsidRPr="006649B2" w:rsidRDefault="009B710F" w:rsidP="00CA4844">
      <w:pPr>
        <w:rPr>
          <w:rFonts w:ascii="Arial" w:hAnsi="Arial" w:cs="Arial"/>
          <w:b/>
          <w:bCs/>
          <w:sz w:val="24"/>
          <w:szCs w:val="24"/>
        </w:rPr>
      </w:pPr>
      <w:r w:rsidRPr="006649B2">
        <w:rPr>
          <w:rFonts w:ascii="Arial" w:hAnsi="Arial" w:cs="Arial"/>
          <w:b/>
          <w:bCs/>
          <w:sz w:val="24"/>
          <w:szCs w:val="24"/>
        </w:rPr>
        <w:t>3.Cronograma integrado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B710F" w14:paraId="7ACDE048" w14:textId="77777777" w:rsidTr="009B710F">
        <w:tc>
          <w:tcPr>
            <w:tcW w:w="2207" w:type="dxa"/>
          </w:tcPr>
          <w:p w14:paraId="11FB1A74" w14:textId="0618717F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</w:t>
            </w:r>
          </w:p>
        </w:tc>
        <w:tc>
          <w:tcPr>
            <w:tcW w:w="2207" w:type="dxa"/>
          </w:tcPr>
          <w:p w14:paraId="69328D02" w14:textId="60BEF7A6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Interno </w:t>
            </w:r>
          </w:p>
        </w:tc>
        <w:tc>
          <w:tcPr>
            <w:tcW w:w="2207" w:type="dxa"/>
          </w:tcPr>
          <w:p w14:paraId="535880C2" w14:textId="22A37443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Externo</w:t>
            </w:r>
          </w:p>
        </w:tc>
        <w:tc>
          <w:tcPr>
            <w:tcW w:w="2207" w:type="dxa"/>
          </w:tcPr>
          <w:p w14:paraId="0550760F" w14:textId="3C2EE2A1" w:rsidR="009B710F" w:rsidRDefault="009B710F" w:rsidP="009B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710F">
              <w:rPr>
                <w:rFonts w:ascii="Arial" w:hAnsi="Arial" w:cs="Arial"/>
                <w:sz w:val="24"/>
                <w:szCs w:val="24"/>
              </w:rPr>
              <w:t>Omni</w:t>
            </w:r>
            <w:proofErr w:type="spellEnd"/>
            <w:r w:rsidRPr="009B710F">
              <w:rPr>
                <w:rFonts w:ascii="Arial" w:hAnsi="Arial" w:cs="Arial"/>
                <w:sz w:val="24"/>
                <w:szCs w:val="24"/>
              </w:rPr>
              <w:t>/Relacional</w:t>
            </w:r>
          </w:p>
        </w:tc>
      </w:tr>
      <w:tr w:rsidR="009B710F" w14:paraId="5E9A5083" w14:textId="77777777" w:rsidTr="009B710F">
        <w:tc>
          <w:tcPr>
            <w:tcW w:w="2207" w:type="dxa"/>
          </w:tcPr>
          <w:p w14:paraId="47222B42" w14:textId="0A3D126F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2207" w:type="dxa"/>
          </w:tcPr>
          <w:p w14:paraId="04E25B9F" w14:textId="63686075" w:rsidR="009B710F" w:rsidRDefault="006649B2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Sesión</w:t>
            </w:r>
            <w:r w:rsidR="009B710F">
              <w:rPr>
                <w:rFonts w:ascii="Arial" w:hAnsi="Arial" w:cs="Arial"/>
                <w:sz w:val="24"/>
                <w:szCs w:val="24"/>
              </w:rPr>
              <w:t xml:space="preserve"> de capacitación </w:t>
            </w:r>
            <w:r>
              <w:rPr>
                <w:rFonts w:ascii="Arial" w:hAnsi="Arial" w:cs="Arial"/>
                <w:sz w:val="24"/>
                <w:szCs w:val="24"/>
              </w:rPr>
              <w:t xml:space="preserve">+ boletín </w:t>
            </w:r>
          </w:p>
        </w:tc>
        <w:tc>
          <w:tcPr>
            <w:tcW w:w="2207" w:type="dxa"/>
          </w:tcPr>
          <w:p w14:paraId="7AE191AA" w14:textId="36298E55" w:rsidR="009B710F" w:rsidRDefault="006649B2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Lanzamiento de campaña en Facebook e Instagram </w:t>
            </w:r>
          </w:p>
        </w:tc>
        <w:tc>
          <w:tcPr>
            <w:tcW w:w="2207" w:type="dxa"/>
          </w:tcPr>
          <w:p w14:paraId="3A9E1BB9" w14:textId="0559B5A7" w:rsidR="009B710F" w:rsidRDefault="006649B2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Activar el chat en vivo</w:t>
            </w:r>
          </w:p>
        </w:tc>
      </w:tr>
      <w:tr w:rsidR="009B710F" w14:paraId="54F86202" w14:textId="77777777" w:rsidTr="009B710F">
        <w:tc>
          <w:tcPr>
            <w:tcW w:w="2207" w:type="dxa"/>
          </w:tcPr>
          <w:p w14:paraId="610F964B" w14:textId="261FACD6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Diciembre </w:t>
            </w:r>
          </w:p>
        </w:tc>
        <w:tc>
          <w:tcPr>
            <w:tcW w:w="2207" w:type="dxa"/>
          </w:tcPr>
          <w:p w14:paraId="2E0599E2" w14:textId="330DC554" w:rsidR="009B710F" w:rsidRDefault="009B710F" w:rsidP="00CA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Reconocimiento “Empleado del mes”</w:t>
            </w:r>
          </w:p>
        </w:tc>
        <w:tc>
          <w:tcPr>
            <w:tcW w:w="2207" w:type="dxa"/>
          </w:tcPr>
          <w:p w14:paraId="27ED3664" w14:textId="0FE0D28F" w:rsidR="009B710F" w:rsidRDefault="006649B2" w:rsidP="00CA4844">
            <w:pPr>
              <w:rPr>
                <w:rFonts w:ascii="Arial" w:hAnsi="Arial" w:cs="Arial"/>
                <w:sz w:val="24"/>
                <w:szCs w:val="24"/>
              </w:rPr>
            </w:pPr>
            <w:r w:rsidRPr="006649B2">
              <w:rPr>
                <w:rFonts w:ascii="Arial" w:hAnsi="Arial" w:cs="Arial"/>
                <w:sz w:val="24"/>
                <w:szCs w:val="24"/>
              </w:rPr>
              <w:t>Alianzas con comercios locales</w:t>
            </w:r>
          </w:p>
        </w:tc>
        <w:tc>
          <w:tcPr>
            <w:tcW w:w="2207" w:type="dxa"/>
          </w:tcPr>
          <w:p w14:paraId="422EE3C2" w14:textId="77777777" w:rsidR="006649B2" w:rsidRPr="006649B2" w:rsidRDefault="006649B2" w:rsidP="006649B2">
            <w:pPr>
              <w:rPr>
                <w:rFonts w:ascii="Arial" w:hAnsi="Arial" w:cs="Arial"/>
                <w:sz w:val="24"/>
                <w:szCs w:val="24"/>
              </w:rPr>
            </w:pPr>
            <w:r w:rsidRPr="006649B2">
              <w:rPr>
                <w:rFonts w:ascii="Arial" w:hAnsi="Arial" w:cs="Arial"/>
                <w:sz w:val="24"/>
                <w:szCs w:val="24"/>
              </w:rPr>
              <w:t xml:space="preserve">Envío de email de </w:t>
            </w:r>
          </w:p>
          <w:p w14:paraId="524C5226" w14:textId="1BE45E26" w:rsidR="009B710F" w:rsidRDefault="006649B2" w:rsidP="006649B2">
            <w:pPr>
              <w:rPr>
                <w:rFonts w:ascii="Arial" w:hAnsi="Arial" w:cs="Arial"/>
                <w:sz w:val="24"/>
                <w:szCs w:val="24"/>
              </w:rPr>
            </w:pPr>
            <w:r w:rsidRPr="006649B2">
              <w:rPr>
                <w:rFonts w:ascii="Arial" w:hAnsi="Arial" w:cs="Arial"/>
                <w:sz w:val="24"/>
                <w:szCs w:val="24"/>
              </w:rPr>
              <w:t>bienvenida</w:t>
            </w:r>
          </w:p>
        </w:tc>
      </w:tr>
    </w:tbl>
    <w:p w14:paraId="1E19AF07" w14:textId="77777777" w:rsidR="009B710F" w:rsidRDefault="009B710F" w:rsidP="00CA4844">
      <w:pPr>
        <w:rPr>
          <w:rFonts w:ascii="Arial" w:hAnsi="Arial" w:cs="Arial"/>
          <w:sz w:val="24"/>
          <w:szCs w:val="24"/>
        </w:rPr>
      </w:pPr>
    </w:p>
    <w:p w14:paraId="1DAF9F3A" w14:textId="77777777" w:rsidR="006649B2" w:rsidRDefault="006649B2" w:rsidP="006649B2">
      <w:pPr>
        <w:rPr>
          <w:rFonts w:ascii="Arial" w:hAnsi="Arial" w:cs="Arial"/>
          <w:b/>
          <w:bCs/>
          <w:sz w:val="24"/>
          <w:szCs w:val="24"/>
        </w:rPr>
      </w:pPr>
    </w:p>
    <w:p w14:paraId="37A1308C" w14:textId="77777777" w:rsidR="006649B2" w:rsidRDefault="006649B2" w:rsidP="006649B2">
      <w:pPr>
        <w:rPr>
          <w:rFonts w:ascii="Arial" w:hAnsi="Arial" w:cs="Arial"/>
          <w:b/>
          <w:bCs/>
          <w:sz w:val="24"/>
          <w:szCs w:val="24"/>
        </w:rPr>
      </w:pPr>
    </w:p>
    <w:p w14:paraId="7AFC4C48" w14:textId="77777777" w:rsidR="006649B2" w:rsidRDefault="006649B2" w:rsidP="006649B2">
      <w:pPr>
        <w:rPr>
          <w:rFonts w:ascii="Arial" w:hAnsi="Arial" w:cs="Arial"/>
          <w:b/>
          <w:bCs/>
          <w:sz w:val="24"/>
          <w:szCs w:val="24"/>
        </w:rPr>
      </w:pPr>
    </w:p>
    <w:p w14:paraId="444D184B" w14:textId="3DD04BE4" w:rsidR="006649B2" w:rsidRPr="006649B2" w:rsidRDefault="006649B2" w:rsidP="006649B2">
      <w:pPr>
        <w:rPr>
          <w:rFonts w:ascii="Arial" w:hAnsi="Arial" w:cs="Arial"/>
          <w:b/>
          <w:bCs/>
          <w:sz w:val="24"/>
          <w:szCs w:val="24"/>
        </w:rPr>
      </w:pPr>
      <w:r w:rsidRPr="006649B2">
        <w:rPr>
          <w:rFonts w:ascii="Arial" w:hAnsi="Arial" w:cs="Arial"/>
          <w:b/>
          <w:bCs/>
          <w:sz w:val="24"/>
          <w:szCs w:val="24"/>
        </w:rPr>
        <w:t>4. Riesgos y Plan de Contingencia</w:t>
      </w:r>
    </w:p>
    <w:p w14:paraId="5CA9C259" w14:textId="77777777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</w:p>
    <w:p w14:paraId="7791A6A5" w14:textId="3C0759EC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649B2">
        <w:rPr>
          <w:rFonts w:ascii="Arial" w:hAnsi="Arial" w:cs="Arial"/>
          <w:sz w:val="24"/>
          <w:szCs w:val="24"/>
        </w:rPr>
        <w:t>Riesgo: Baja interacción en redes sociales.</w:t>
      </w:r>
    </w:p>
    <w:p w14:paraId="55BC34A2" w14:textId="21AB7EC8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>→ Acción: Ajustar segmentación y aumentar presupuesto en anuncios con mejor rendimiento.</w:t>
      </w:r>
    </w:p>
    <w:p w14:paraId="303C14CD" w14:textId="63F3F92F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649B2">
        <w:rPr>
          <w:rFonts w:ascii="Arial" w:hAnsi="Arial" w:cs="Arial"/>
          <w:sz w:val="24"/>
          <w:szCs w:val="24"/>
        </w:rPr>
        <w:t>Riesgo: Demoras en respuesta por WhatsApp.</w:t>
      </w:r>
    </w:p>
    <w:p w14:paraId="169CD758" w14:textId="4B2B780D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>→ Acción: Reforzar personal en horas pico y mejorar mensajes automatizados.</w:t>
      </w:r>
    </w:p>
    <w:p w14:paraId="19FDF6A8" w14:textId="6DC3C648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649B2">
        <w:rPr>
          <w:rFonts w:ascii="Arial" w:hAnsi="Arial" w:cs="Arial"/>
          <w:sz w:val="24"/>
          <w:szCs w:val="24"/>
        </w:rPr>
        <w:t>Riesgo: Falta de compromiso del equipo.</w:t>
      </w:r>
    </w:p>
    <w:p w14:paraId="3EEC3A89" w14:textId="77777777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>→ Acción: Reforzar el programa de incentivos y reconocimiento interno.</w:t>
      </w:r>
    </w:p>
    <w:p w14:paraId="0FF96965" w14:textId="69103C3D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</w:p>
    <w:p w14:paraId="6E4D0E59" w14:textId="77777777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>5. Conclusión</w:t>
      </w:r>
    </w:p>
    <w:p w14:paraId="1D2C5130" w14:textId="77777777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</w:p>
    <w:p w14:paraId="76AEAF16" w14:textId="33BFC63E" w:rsidR="006649B2" w:rsidRP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 xml:space="preserve">El plan de marketing de Pizzería </w:t>
      </w:r>
      <w:proofErr w:type="spellStart"/>
      <w:r w:rsidRPr="006649B2">
        <w:rPr>
          <w:rFonts w:ascii="Arial" w:hAnsi="Arial" w:cs="Arial"/>
          <w:sz w:val="24"/>
          <w:szCs w:val="24"/>
        </w:rPr>
        <w:t>Pity</w:t>
      </w:r>
      <w:proofErr w:type="spellEnd"/>
      <w:r w:rsidRPr="006649B2">
        <w:rPr>
          <w:rFonts w:ascii="Arial" w:hAnsi="Arial" w:cs="Arial"/>
          <w:sz w:val="24"/>
          <w:szCs w:val="24"/>
        </w:rPr>
        <w:t xml:space="preserve"> integra estrategias internas, externas y relacionales enfocadas en mejorar la visibilidad de la marca, fortalecer la fidelización de clientes y brindar una experiencia coherente en todos los canales de contacto.</w:t>
      </w:r>
    </w:p>
    <w:p w14:paraId="4EEDCA04" w14:textId="654610A3" w:rsidR="006649B2" w:rsidRDefault="006649B2" w:rsidP="006649B2">
      <w:pPr>
        <w:rPr>
          <w:rFonts w:ascii="Arial" w:hAnsi="Arial" w:cs="Arial"/>
          <w:sz w:val="24"/>
          <w:szCs w:val="24"/>
        </w:rPr>
      </w:pPr>
      <w:r w:rsidRPr="006649B2">
        <w:rPr>
          <w:rFonts w:ascii="Arial" w:hAnsi="Arial" w:cs="Arial"/>
          <w:sz w:val="24"/>
          <w:szCs w:val="24"/>
        </w:rPr>
        <w:t xml:space="preserve">Con el seguimiento continuo de los </w:t>
      </w:r>
      <w:proofErr w:type="spellStart"/>
      <w:r w:rsidRPr="006649B2">
        <w:rPr>
          <w:rFonts w:ascii="Arial" w:hAnsi="Arial" w:cs="Arial"/>
          <w:sz w:val="24"/>
          <w:szCs w:val="24"/>
        </w:rPr>
        <w:t>KPIs</w:t>
      </w:r>
      <w:proofErr w:type="spellEnd"/>
      <w:r w:rsidRPr="006649B2">
        <w:rPr>
          <w:rFonts w:ascii="Arial" w:hAnsi="Arial" w:cs="Arial"/>
          <w:sz w:val="24"/>
          <w:szCs w:val="24"/>
        </w:rPr>
        <w:t xml:space="preserve"> definidos y la </w:t>
      </w:r>
      <w:r w:rsidRPr="006649B2">
        <w:rPr>
          <w:rFonts w:ascii="Arial" w:hAnsi="Arial" w:cs="Arial"/>
          <w:sz w:val="24"/>
          <w:szCs w:val="24"/>
        </w:rPr>
        <w:t>participación</w:t>
      </w:r>
      <w:r w:rsidRPr="006649B2">
        <w:rPr>
          <w:rFonts w:ascii="Arial" w:hAnsi="Arial" w:cs="Arial"/>
          <w:sz w:val="24"/>
          <w:szCs w:val="24"/>
        </w:rPr>
        <w:t xml:space="preserve"> del equipo, se espera un crecimiento sostenido en ventas y satisfacción del cliente.</w:t>
      </w:r>
    </w:p>
    <w:p w14:paraId="4BF92238" w14:textId="77777777" w:rsidR="006649B2" w:rsidRDefault="00664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977" w:type="dxa"/>
        <w:tblInd w:w="-1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605"/>
        <w:gridCol w:w="605"/>
        <w:gridCol w:w="2987"/>
      </w:tblGrid>
      <w:tr w:rsidR="00462B30" w:rsidRPr="00462B30" w14:paraId="4D0EB891" w14:textId="77777777" w:rsidTr="0019738E">
        <w:trPr>
          <w:trHeight w:val="280"/>
        </w:trPr>
        <w:tc>
          <w:tcPr>
            <w:tcW w:w="6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8C3ECA" w14:textId="77777777" w:rsidR="00462B30" w:rsidRPr="00462B30" w:rsidRDefault="00462B30" w:rsidP="00462B30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PLAN DE MARKETING</w:t>
            </w: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6B0E40B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295E2E" w14:textId="7ACD273F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Todas las actividades realizadas, solo hubo complicaciones en estructurar bien la información de la empresa </w:t>
            </w:r>
          </w:p>
        </w:tc>
      </w:tr>
      <w:tr w:rsidR="00462B30" w:rsidRPr="00462B30" w14:paraId="3D3075F7" w14:textId="77777777" w:rsidTr="00462B30">
        <w:trPr>
          <w:trHeight w:val="630"/>
        </w:trPr>
        <w:tc>
          <w:tcPr>
            <w:tcW w:w="578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DBB0E8D" w14:textId="2E1EDD02" w:rsidR="00462B30" w:rsidRPr="00462B30" w:rsidRDefault="00462B30" w:rsidP="00462B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Objetivos SMART: </w:t>
            </w:r>
            <w:r w:rsidRPr="00462B30">
              <w:rPr>
                <w:rFonts w:ascii="Arial" w:hAnsi="Arial" w:cs="Arial"/>
                <w:sz w:val="24"/>
                <w:szCs w:val="24"/>
              </w:rPr>
              <w:t>Por etapa y por canal.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C2A072B" w14:textId="77777777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361F58D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162906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4657AD76" w14:textId="77777777" w:rsidTr="00462B30">
        <w:trPr>
          <w:trHeight w:val="210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8CB72CF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Estrategias y tácticas:</w:t>
            </w:r>
            <w:r w:rsidRPr="00462B30">
              <w:rPr>
                <w:rFonts w:ascii="Arial" w:hAnsi="Arial" w:cs="Arial"/>
                <w:sz w:val="24"/>
                <w:szCs w:val="24"/>
              </w:rPr>
              <w:t> Vinculadas a STP, 7Ps y CJM.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0004AC3" w14:textId="2CA0F78F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640F354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4C3CB35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36ABE011" w14:textId="77777777" w:rsidTr="00462B30">
        <w:trPr>
          <w:trHeight w:val="210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CA64F5A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Calendario:</w:t>
            </w:r>
            <w:r w:rsidRPr="00462B30">
              <w:rPr>
                <w:rFonts w:ascii="Arial" w:hAnsi="Arial" w:cs="Arial"/>
                <w:sz w:val="24"/>
                <w:szCs w:val="24"/>
              </w:rPr>
              <w:t> Gantt/sprint con hitos y dependencias.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33EEE1D" w14:textId="7058501C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0418DC7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E8CA77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7C7477BE" w14:textId="77777777" w:rsidTr="00462B30">
        <w:trPr>
          <w:trHeight w:val="195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ABFC5C9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Presupuesto:</w:t>
            </w:r>
            <w:r w:rsidRPr="00462B30">
              <w:rPr>
                <w:rFonts w:ascii="Arial" w:hAnsi="Arial" w:cs="Arial"/>
                <w:sz w:val="24"/>
                <w:szCs w:val="24"/>
              </w:rPr>
              <w:t> Rubros, supuestos y control (variaciones).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A13B984" w14:textId="021C640D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1C0BC6B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A0928F0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43FCAC20" w14:textId="77777777" w:rsidTr="00462B30">
        <w:trPr>
          <w:trHeight w:val="210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B22BE32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Medios y creatividades:</w:t>
            </w:r>
            <w:r w:rsidRPr="00462B30">
              <w:rPr>
                <w:rFonts w:ascii="Arial" w:hAnsi="Arial" w:cs="Arial"/>
                <w:sz w:val="24"/>
                <w:szCs w:val="24"/>
              </w:rPr>
              <w:t> Piezas clave, formatos y mensajes.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EE7358B" w14:textId="5FCB0A6B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6FDE3DF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1BBBB3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0" w:rsidRPr="00462B30" w14:paraId="7E420039" w14:textId="77777777" w:rsidTr="00462B30">
        <w:trPr>
          <w:trHeight w:val="405"/>
        </w:trPr>
        <w:tc>
          <w:tcPr>
            <w:tcW w:w="57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2942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b/>
                <w:bCs/>
                <w:sz w:val="24"/>
                <w:szCs w:val="24"/>
              </w:rPr>
              <w:t>Medición y riesgos:</w:t>
            </w: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462B30">
              <w:rPr>
                <w:rFonts w:ascii="Arial" w:hAnsi="Arial" w:cs="Arial"/>
                <w:sz w:val="24"/>
                <w:szCs w:val="24"/>
              </w:rPr>
              <w:t>KPIs</w:t>
            </w:r>
            <w:proofErr w:type="spellEnd"/>
            <w:r w:rsidRPr="00462B30">
              <w:rPr>
                <w:rFonts w:ascii="Arial" w:hAnsi="Arial" w:cs="Arial"/>
                <w:sz w:val="24"/>
                <w:szCs w:val="24"/>
              </w:rPr>
              <w:t>, instrumentos de seguimiento y mitigaciones.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F9674" w14:textId="55EBF8A0" w:rsidR="00462B30" w:rsidRPr="00462B30" w:rsidRDefault="00462B30" w:rsidP="00462B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BB2F0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  <w:r w:rsidRPr="00462B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5C7004" w14:textId="77777777" w:rsidR="00462B30" w:rsidRPr="00462B30" w:rsidRDefault="00462B30" w:rsidP="00462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A05E15" w14:textId="77777777" w:rsidR="006649B2" w:rsidRPr="00CA4844" w:rsidRDefault="006649B2" w:rsidP="006649B2">
      <w:pPr>
        <w:rPr>
          <w:rFonts w:ascii="Arial" w:hAnsi="Arial" w:cs="Arial"/>
          <w:sz w:val="24"/>
          <w:szCs w:val="24"/>
        </w:rPr>
      </w:pPr>
    </w:p>
    <w:sectPr w:rsidR="006649B2" w:rsidRPr="00CA48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7AB4"/>
    <w:multiLevelType w:val="hybridMultilevel"/>
    <w:tmpl w:val="4372BF94"/>
    <w:lvl w:ilvl="0" w:tplc="0804000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1AD473B"/>
    <w:multiLevelType w:val="multilevel"/>
    <w:tmpl w:val="D41262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73752"/>
    <w:multiLevelType w:val="hybridMultilevel"/>
    <w:tmpl w:val="12F49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893829">
    <w:abstractNumId w:val="2"/>
  </w:num>
  <w:num w:numId="2" w16cid:durableId="1392339190">
    <w:abstractNumId w:val="1"/>
  </w:num>
  <w:num w:numId="3" w16cid:durableId="5462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44"/>
    <w:rsid w:val="00434724"/>
    <w:rsid w:val="00462B30"/>
    <w:rsid w:val="006649B2"/>
    <w:rsid w:val="006B453C"/>
    <w:rsid w:val="00706DC6"/>
    <w:rsid w:val="007943B4"/>
    <w:rsid w:val="009B710F"/>
    <w:rsid w:val="00C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E05B"/>
  <w15:chartTrackingRefBased/>
  <w15:docId w15:val="{BEF0575B-1A5C-4533-AC73-FEE92F1D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48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48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484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A4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552</Words>
  <Characters>3133</Characters>
  <Application>Microsoft Office Word</Application>
  <DocSecurity>0</DocSecurity>
  <Lines>313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232B40051 DARINA GUADALUPE LANZ VAZQUEZ</dc:creator>
  <cp:keywords/>
  <dc:description/>
  <cp:lastModifiedBy>232B40051 DARINA GUADALUPE LANZ VAZQUEZ</cp:lastModifiedBy>
  <cp:revision>1</cp:revision>
  <dcterms:created xsi:type="dcterms:W3CDTF">2025-11-09T00:30:00Z</dcterms:created>
  <dcterms:modified xsi:type="dcterms:W3CDTF">2025-11-09T02:00:00Z</dcterms:modified>
</cp:coreProperties>
</file>