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BFEF" w14:textId="77777777" w:rsidR="002B2D8B" w:rsidRDefault="002B2D8B" w:rsidP="00034603">
      <w:pPr>
        <w:jc w:val="center"/>
        <w:rPr>
          <w:rFonts w:ascii="Arial" w:hAnsi="Arial" w:cs="Arial"/>
          <w:b/>
          <w:bCs/>
          <w:sz w:val="28"/>
          <w:szCs w:val="28"/>
        </w:rPr>
      </w:pPr>
      <w:r>
        <w:rPr>
          <w:rFonts w:ascii="Arial" w:hAnsi="Arial" w:cs="Arial"/>
          <w:b/>
          <w:bCs/>
          <w:sz w:val="28"/>
          <w:szCs w:val="28"/>
        </w:rPr>
        <w:t>Universidad Juárez Autónoma de Tabasco</w:t>
      </w:r>
    </w:p>
    <w:p w14:paraId="25C01AC7" w14:textId="77777777" w:rsidR="002B2D8B" w:rsidRDefault="002B2D8B" w:rsidP="00034603">
      <w:pPr>
        <w:jc w:val="center"/>
        <w:rPr>
          <w:rFonts w:ascii="Arial" w:hAnsi="Arial" w:cs="Arial"/>
          <w:b/>
          <w:bCs/>
          <w:sz w:val="28"/>
          <w:szCs w:val="28"/>
        </w:rPr>
      </w:pPr>
    </w:p>
    <w:p w14:paraId="55D00DCC" w14:textId="77777777" w:rsidR="002B2D8B" w:rsidRDefault="002B2D8B" w:rsidP="00034603">
      <w:pPr>
        <w:jc w:val="center"/>
        <w:rPr>
          <w:rFonts w:ascii="Arial" w:hAnsi="Arial" w:cs="Arial"/>
        </w:rPr>
      </w:pPr>
      <w:r>
        <w:rPr>
          <w:rFonts w:ascii="Arial" w:hAnsi="Arial" w:cs="Arial"/>
        </w:rPr>
        <w:t xml:space="preserve">División Académica De Ciencias Sociales Económico Administrativo </w:t>
      </w:r>
    </w:p>
    <w:p w14:paraId="29AE2C38" w14:textId="77777777" w:rsidR="002B2D8B" w:rsidRDefault="002B2D8B" w:rsidP="00034603">
      <w:pPr>
        <w:jc w:val="center"/>
        <w:rPr>
          <w:rFonts w:ascii="Arial" w:hAnsi="Arial" w:cs="Arial"/>
        </w:rPr>
      </w:pPr>
    </w:p>
    <w:p w14:paraId="19E32368" w14:textId="77777777" w:rsidR="002B2D8B" w:rsidRDefault="002B2D8B" w:rsidP="00034603">
      <w:pPr>
        <w:jc w:val="center"/>
        <w:rPr>
          <w:rFonts w:ascii="Arial" w:hAnsi="Arial" w:cs="Arial"/>
        </w:rPr>
      </w:pPr>
      <w:r>
        <w:rPr>
          <w:rFonts w:ascii="Arial" w:hAnsi="Arial" w:cs="Arial"/>
        </w:rPr>
        <w:t xml:space="preserve">Licenciatura en Mercadotecnia </w:t>
      </w:r>
    </w:p>
    <w:p w14:paraId="39D21610" w14:textId="77777777" w:rsidR="002B2D8B" w:rsidRDefault="002B2D8B" w:rsidP="00034603">
      <w:pPr>
        <w:jc w:val="center"/>
        <w:rPr>
          <w:rFonts w:ascii="Arial" w:hAnsi="Arial" w:cs="Arial"/>
        </w:rPr>
      </w:pPr>
    </w:p>
    <w:p w14:paraId="4BA53004" w14:textId="77777777" w:rsidR="002B2D8B" w:rsidRDefault="002B2D8B" w:rsidP="00034603">
      <w:pPr>
        <w:jc w:val="center"/>
        <w:rPr>
          <w:rFonts w:ascii="Arial" w:hAnsi="Arial" w:cs="Arial"/>
        </w:rPr>
      </w:pPr>
      <w:r>
        <w:rPr>
          <w:rFonts w:ascii="Arial" w:hAnsi="Arial" w:cs="Arial"/>
        </w:rPr>
        <w:t>5to KLM</w:t>
      </w:r>
    </w:p>
    <w:p w14:paraId="1B2FD8E1" w14:textId="77777777" w:rsidR="002B2D8B" w:rsidRDefault="002B2D8B" w:rsidP="00034603">
      <w:pPr>
        <w:jc w:val="center"/>
        <w:rPr>
          <w:rFonts w:ascii="Arial" w:hAnsi="Arial" w:cs="Arial"/>
        </w:rPr>
      </w:pPr>
    </w:p>
    <w:p w14:paraId="159FF7E6" w14:textId="60099031" w:rsidR="002B2D8B" w:rsidRDefault="002B2D8B" w:rsidP="00034603">
      <w:pPr>
        <w:jc w:val="center"/>
        <w:rPr>
          <w:rFonts w:ascii="Arial" w:hAnsi="Arial" w:cs="Arial"/>
        </w:rPr>
      </w:pPr>
      <w:r>
        <w:rPr>
          <w:rFonts w:ascii="Arial" w:hAnsi="Arial" w:cs="Arial"/>
        </w:rPr>
        <w:t xml:space="preserve">Zarife Zapata Álvarez </w:t>
      </w:r>
    </w:p>
    <w:p w14:paraId="34F5E2F6" w14:textId="77777777" w:rsidR="002B2D8B" w:rsidRDefault="002B2D8B" w:rsidP="00034603">
      <w:pPr>
        <w:jc w:val="center"/>
        <w:rPr>
          <w:rFonts w:ascii="Arial" w:hAnsi="Arial" w:cs="Arial"/>
        </w:rPr>
      </w:pPr>
    </w:p>
    <w:p w14:paraId="5810B7E1" w14:textId="77777777" w:rsidR="002B2D8B" w:rsidRDefault="002B2D8B" w:rsidP="00034603">
      <w:pPr>
        <w:jc w:val="center"/>
        <w:rPr>
          <w:rFonts w:ascii="Arial" w:hAnsi="Arial" w:cs="Arial"/>
          <w:b/>
          <w:bCs/>
          <w:lang w:val="en-US"/>
        </w:rPr>
      </w:pPr>
      <w:r>
        <w:rPr>
          <w:rFonts w:ascii="Arial" w:hAnsi="Arial" w:cs="Arial"/>
          <w:b/>
          <w:bCs/>
        </w:rPr>
        <w:t xml:space="preserve">Portafolio de Evidencias Virtuales </w:t>
      </w:r>
      <w:r>
        <w:rPr>
          <w:rFonts w:ascii="Arial" w:hAnsi="Arial" w:cs="Arial"/>
          <w:b/>
          <w:bCs/>
          <w:lang w:val="en-US"/>
        </w:rPr>
        <w:t>(PEV)</w:t>
      </w:r>
    </w:p>
    <w:p w14:paraId="146B1BA4" w14:textId="77777777" w:rsidR="002B2D8B" w:rsidRDefault="002B2D8B" w:rsidP="00034603">
      <w:pPr>
        <w:jc w:val="center"/>
        <w:rPr>
          <w:rFonts w:ascii="Arial" w:hAnsi="Arial" w:cs="Arial"/>
          <w:b/>
          <w:bCs/>
          <w:lang w:val="en-US"/>
        </w:rPr>
      </w:pPr>
    </w:p>
    <w:p w14:paraId="6C102171" w14:textId="77777777" w:rsidR="002B2D8B" w:rsidRDefault="002B2D8B" w:rsidP="00034603">
      <w:pPr>
        <w:jc w:val="center"/>
        <w:rPr>
          <w:rFonts w:ascii="Arial" w:hAnsi="Arial" w:cs="Arial"/>
        </w:rPr>
      </w:pPr>
      <w:r>
        <w:rPr>
          <w:rFonts w:ascii="Arial" w:hAnsi="Arial" w:cs="Arial"/>
        </w:rPr>
        <w:t>Mercadotecnia de Servicios</w:t>
      </w:r>
    </w:p>
    <w:p w14:paraId="41DFD51A" w14:textId="77777777" w:rsidR="002B2D8B" w:rsidRDefault="002B2D8B" w:rsidP="00034603">
      <w:pPr>
        <w:jc w:val="center"/>
        <w:rPr>
          <w:rFonts w:ascii="Arial" w:hAnsi="Arial" w:cs="Arial"/>
        </w:rPr>
      </w:pPr>
    </w:p>
    <w:p w14:paraId="42FF133F" w14:textId="77777777" w:rsidR="002B2D8B" w:rsidRDefault="002B2D8B" w:rsidP="00034603">
      <w:pPr>
        <w:jc w:val="center"/>
        <w:rPr>
          <w:rFonts w:ascii="Arial" w:hAnsi="Arial" w:cs="Arial"/>
        </w:rPr>
      </w:pPr>
      <w:r>
        <w:rPr>
          <w:rFonts w:ascii="Arial" w:hAnsi="Arial" w:cs="Arial"/>
        </w:rPr>
        <w:t>Dra. Minerva Camacho Javier</w:t>
      </w:r>
    </w:p>
    <w:p w14:paraId="4E9238B2" w14:textId="77777777" w:rsidR="002B2D8B" w:rsidRDefault="002B2D8B" w:rsidP="00034603">
      <w:pPr>
        <w:jc w:val="center"/>
        <w:rPr>
          <w:rFonts w:ascii="Arial" w:hAnsi="Arial" w:cs="Arial"/>
        </w:rPr>
      </w:pPr>
    </w:p>
    <w:p w14:paraId="5A95D237" w14:textId="77777777" w:rsidR="002B2D8B" w:rsidRDefault="002B2D8B" w:rsidP="00034603">
      <w:pPr>
        <w:jc w:val="center"/>
        <w:rPr>
          <w:rFonts w:ascii="Arial" w:hAnsi="Arial" w:cs="Arial"/>
        </w:rPr>
      </w:pPr>
      <w:r>
        <w:rPr>
          <w:rFonts w:ascii="Arial" w:hAnsi="Arial" w:cs="Arial"/>
        </w:rPr>
        <w:t>Noviembre 2025</w:t>
      </w:r>
    </w:p>
    <w:p w14:paraId="40AE61BF" w14:textId="77777777" w:rsidR="002B2D8B" w:rsidRDefault="002B2D8B" w:rsidP="00034603">
      <w:pPr>
        <w:jc w:val="center"/>
        <w:rPr>
          <w:rFonts w:ascii="Arial" w:hAnsi="Arial" w:cs="Arial"/>
        </w:rPr>
      </w:pPr>
    </w:p>
    <w:p w14:paraId="7CE8A716" w14:textId="77777777" w:rsidR="002B2D8B" w:rsidRDefault="002B2D8B" w:rsidP="00034603">
      <w:pPr>
        <w:jc w:val="center"/>
        <w:rPr>
          <w:rFonts w:ascii="Arial" w:hAnsi="Arial" w:cs="Arial"/>
        </w:rPr>
      </w:pPr>
      <w:r>
        <w:rPr>
          <w:rFonts w:ascii="Arial" w:hAnsi="Arial" w:cs="Arial"/>
        </w:rPr>
        <w:t xml:space="preserve">Villahermosa, Tabasco </w:t>
      </w:r>
    </w:p>
    <w:p w14:paraId="58457A3B" w14:textId="77777777" w:rsidR="002B2D8B" w:rsidRDefault="002B2D8B" w:rsidP="00034603">
      <w:pPr>
        <w:jc w:val="center"/>
        <w:rPr>
          <w:rFonts w:ascii="Arial" w:hAnsi="Arial" w:cs="Arial"/>
        </w:rPr>
      </w:pPr>
    </w:p>
    <w:p w14:paraId="4BC05060" w14:textId="77777777" w:rsidR="002B2D8B" w:rsidRDefault="002B2D8B" w:rsidP="00034603">
      <w:pPr>
        <w:jc w:val="center"/>
        <w:rPr>
          <w:rFonts w:ascii="Arial" w:hAnsi="Arial" w:cs="Arial"/>
        </w:rPr>
      </w:pPr>
    </w:p>
    <w:p w14:paraId="23AD9E09" w14:textId="77777777" w:rsidR="002B2D8B" w:rsidRDefault="002B2D8B" w:rsidP="00034603">
      <w:pPr>
        <w:jc w:val="center"/>
        <w:rPr>
          <w:rFonts w:ascii="Arial" w:hAnsi="Arial" w:cs="Arial"/>
        </w:rPr>
      </w:pPr>
    </w:p>
    <w:p w14:paraId="19394D18" w14:textId="77777777" w:rsidR="002B2D8B" w:rsidRDefault="002B2D8B" w:rsidP="00034603">
      <w:pPr>
        <w:jc w:val="center"/>
        <w:rPr>
          <w:rFonts w:ascii="Arial" w:hAnsi="Arial" w:cs="Arial"/>
        </w:rPr>
      </w:pPr>
    </w:p>
    <w:p w14:paraId="6C57873A" w14:textId="77777777" w:rsidR="002B2D8B" w:rsidRDefault="002B2D8B" w:rsidP="00034603">
      <w:pPr>
        <w:jc w:val="center"/>
        <w:rPr>
          <w:rFonts w:ascii="Arial" w:hAnsi="Arial" w:cs="Arial"/>
        </w:rPr>
      </w:pPr>
    </w:p>
    <w:p w14:paraId="1104ADCD" w14:textId="77777777" w:rsidR="002B2D8B" w:rsidRDefault="002B2D8B" w:rsidP="00034603">
      <w:pPr>
        <w:jc w:val="center"/>
        <w:rPr>
          <w:rFonts w:ascii="Arial" w:hAnsi="Arial" w:cs="Arial"/>
        </w:rPr>
      </w:pPr>
    </w:p>
    <w:p w14:paraId="52ECC588" w14:textId="77777777" w:rsidR="002B2D8B" w:rsidRDefault="002B2D8B" w:rsidP="00034603">
      <w:pPr>
        <w:jc w:val="center"/>
        <w:rPr>
          <w:rFonts w:ascii="Arial" w:hAnsi="Arial" w:cs="Arial"/>
        </w:rPr>
      </w:pPr>
    </w:p>
    <w:p w14:paraId="47D82EDA" w14:textId="77777777" w:rsidR="002B2D8B" w:rsidRDefault="002B2D8B" w:rsidP="00034603">
      <w:pPr>
        <w:jc w:val="center"/>
        <w:rPr>
          <w:rFonts w:ascii="Arial" w:hAnsi="Arial" w:cs="Arial"/>
        </w:rPr>
      </w:pPr>
    </w:p>
    <w:p w14:paraId="045EFADF" w14:textId="77777777" w:rsidR="002B2D8B" w:rsidRDefault="002B2D8B" w:rsidP="00034603">
      <w:pPr>
        <w:jc w:val="center"/>
        <w:rPr>
          <w:rFonts w:ascii="Arial" w:hAnsi="Arial" w:cs="Arial"/>
        </w:rPr>
      </w:pPr>
    </w:p>
    <w:p w14:paraId="4ACAE480" w14:textId="77777777" w:rsidR="002B2D8B" w:rsidRDefault="002B2D8B" w:rsidP="00034603">
      <w:pPr>
        <w:jc w:val="center"/>
        <w:rPr>
          <w:rFonts w:ascii="Arial" w:hAnsi="Arial" w:cs="Arial"/>
        </w:rPr>
      </w:pPr>
    </w:p>
    <w:p w14:paraId="74BBBD40" w14:textId="77777777" w:rsidR="0072469F" w:rsidRPr="00583972" w:rsidRDefault="0072469F" w:rsidP="00E325B0">
      <w:pPr>
        <w:spacing w:after="0" w:line="240" w:lineRule="auto"/>
        <w:jc w:val="center"/>
        <w:textAlignment w:val="baseline"/>
        <w:outlineLvl w:val="1"/>
        <w:rPr>
          <w:rFonts w:ascii="Arial" w:eastAsia="Times New Roman" w:hAnsi="Arial" w:cs="Arial"/>
          <w:b/>
          <w:bCs/>
          <w:color w:val="000000"/>
          <w:spacing w:val="29"/>
          <w:kern w:val="0"/>
          <w:sz w:val="28"/>
          <w:szCs w:val="28"/>
          <w:bdr w:val="none" w:sz="0" w:space="0" w:color="auto" w:frame="1"/>
          <w14:ligatures w14:val="none"/>
        </w:rPr>
      </w:pPr>
      <w:r w:rsidRPr="0072469F">
        <w:rPr>
          <w:rFonts w:ascii="Arial" w:eastAsia="Times New Roman" w:hAnsi="Arial" w:cs="Arial"/>
          <w:b/>
          <w:bCs/>
          <w:color w:val="000000"/>
          <w:spacing w:val="29"/>
          <w:kern w:val="0"/>
          <w:sz w:val="28"/>
          <w:szCs w:val="28"/>
          <w:bdr w:val="none" w:sz="0" w:space="0" w:color="auto" w:frame="1"/>
          <w14:ligatures w14:val="none"/>
        </w:rPr>
        <w:lastRenderedPageBreak/>
        <w:t>Introducción</w:t>
      </w:r>
    </w:p>
    <w:p w14:paraId="5B9B6FAC" w14:textId="77777777" w:rsidR="00E325B0" w:rsidRPr="0072469F" w:rsidRDefault="00E325B0" w:rsidP="0072469F">
      <w:pPr>
        <w:spacing w:after="0" w:line="240" w:lineRule="auto"/>
        <w:textAlignment w:val="baseline"/>
        <w:outlineLvl w:val="1"/>
        <w:rPr>
          <w:rFonts w:ascii="Arial" w:eastAsia="Times New Roman" w:hAnsi="Arial" w:cs="Arial"/>
          <w:b/>
          <w:bCs/>
          <w:color w:val="000000"/>
          <w:kern w:val="0"/>
          <w:sz w:val="51"/>
          <w:szCs w:val="51"/>
          <w14:ligatures w14:val="none"/>
        </w:rPr>
      </w:pPr>
    </w:p>
    <w:p w14:paraId="61583151" w14:textId="77777777" w:rsidR="0072469F" w:rsidRPr="0072469F" w:rsidRDefault="0072469F" w:rsidP="0072469F">
      <w:pPr>
        <w:spacing w:after="0" w:line="240" w:lineRule="auto"/>
        <w:textAlignment w:val="baseline"/>
        <w:rPr>
          <w:rFonts w:ascii="Arial" w:hAnsi="Arial" w:cs="Arial"/>
          <w:color w:val="000000"/>
          <w:kern w:val="0"/>
          <w14:ligatures w14:val="none"/>
        </w:rPr>
      </w:pPr>
      <w:r w:rsidRPr="0072469F">
        <w:rPr>
          <w:rFonts w:ascii="Arial" w:hAnsi="Arial" w:cs="Arial"/>
          <w:color w:val="000000"/>
          <w:kern w:val="0"/>
          <w:bdr w:val="none" w:sz="0" w:space="0" w:color="auto" w:frame="1"/>
          <w14:ligatures w14:val="none"/>
        </w:rPr>
        <w:t>El aprendizaje basado en competencias resulta fundamental porque impulsa a los estudiantes a poner en práctica los conocimientos adquiridos y a desarrollar habilidades que responden a las exigencias del entorno laboral. En la licenciatura en Mercadotecnia, las competencias de egreso están orientadas a formar profesionales capaces de investigar el comportamiento del consumidor, crear estrategias innovadoras y brindar experiencias de valor a los clientes. Dentro de la asignatura Marketing de Servicios, se promueven competencias clave como la empatía con el cliente, la comunicación asertiva, la colaboración en equipo y la mejora continua en la calidad del servicio.</w:t>
      </w:r>
    </w:p>
    <w:p w14:paraId="0F68CE04" w14:textId="77777777" w:rsidR="0072469F" w:rsidRPr="0072469F" w:rsidRDefault="0072469F" w:rsidP="0072469F">
      <w:pPr>
        <w:spacing w:after="0" w:line="240" w:lineRule="auto"/>
        <w:textAlignment w:val="baseline"/>
        <w:rPr>
          <w:rFonts w:ascii="Arial" w:hAnsi="Arial" w:cs="Arial"/>
          <w:color w:val="000000"/>
          <w:kern w:val="0"/>
          <w14:ligatures w14:val="none"/>
        </w:rPr>
      </w:pPr>
      <w:r w:rsidRPr="0072469F">
        <w:rPr>
          <w:rFonts w:ascii="Arial" w:hAnsi="Arial" w:cs="Arial"/>
          <w:color w:val="000000"/>
          <w:kern w:val="0"/>
          <w:bdr w:val="none" w:sz="0" w:space="0" w:color="auto" w:frame="1"/>
          <w14:ligatures w14:val="none"/>
        </w:rPr>
        <w:t>​</w:t>
      </w:r>
    </w:p>
    <w:p w14:paraId="42B41DE9" w14:textId="77777777" w:rsidR="0072469F" w:rsidRPr="0072469F" w:rsidRDefault="0072469F" w:rsidP="0072469F">
      <w:pPr>
        <w:spacing w:after="0" w:line="240" w:lineRule="auto"/>
        <w:textAlignment w:val="baseline"/>
        <w:rPr>
          <w:rFonts w:ascii="Arial" w:hAnsi="Arial" w:cs="Arial"/>
          <w:color w:val="000000"/>
          <w:kern w:val="0"/>
          <w14:ligatures w14:val="none"/>
        </w:rPr>
      </w:pPr>
      <w:r w:rsidRPr="0072469F">
        <w:rPr>
          <w:rFonts w:ascii="Arial" w:hAnsi="Arial" w:cs="Arial"/>
          <w:color w:val="000000"/>
          <w:kern w:val="0"/>
          <w:bdr w:val="none" w:sz="0" w:space="0" w:color="auto" w:frame="1"/>
          <w14:ligatures w14:val="none"/>
        </w:rPr>
        <w:t>Este Portafolio de Evidencias Virtual (PEV) tiene como finalidad reunir y evidenciar los conocimientos y habilidades adquiridos a lo largo del curso mediante la metodología de Aprendizaje Orientado a Proyectos (AOP). Asimismo, permite analizar el propio proceso formativo y reconocer los avances logrados en las competencias profesionales que demanda la carrera.</w:t>
      </w:r>
    </w:p>
    <w:p w14:paraId="12EC3ECD" w14:textId="77777777" w:rsidR="0072469F" w:rsidRPr="0072469F" w:rsidRDefault="0072469F" w:rsidP="0072469F">
      <w:pPr>
        <w:spacing w:after="0" w:line="240" w:lineRule="auto"/>
        <w:textAlignment w:val="baseline"/>
        <w:rPr>
          <w:rFonts w:ascii="Arial" w:hAnsi="Arial" w:cs="Arial"/>
          <w:color w:val="000000"/>
          <w:kern w:val="0"/>
          <w14:ligatures w14:val="none"/>
        </w:rPr>
      </w:pPr>
      <w:r w:rsidRPr="0072469F">
        <w:rPr>
          <w:rFonts w:ascii="Arial" w:hAnsi="Arial" w:cs="Arial"/>
          <w:color w:val="000000"/>
          <w:kern w:val="0"/>
          <w:bdr w:val="none" w:sz="0" w:space="0" w:color="auto" w:frame="1"/>
          <w14:ligatures w14:val="none"/>
        </w:rPr>
        <w:t>​</w:t>
      </w:r>
    </w:p>
    <w:p w14:paraId="0C31F912" w14:textId="77777777" w:rsidR="0072469F" w:rsidRPr="0072469F" w:rsidRDefault="0072469F" w:rsidP="0072469F">
      <w:pPr>
        <w:spacing w:after="0" w:line="240" w:lineRule="auto"/>
        <w:textAlignment w:val="baseline"/>
        <w:rPr>
          <w:rFonts w:ascii="Arial" w:hAnsi="Arial" w:cs="Arial"/>
          <w:color w:val="000000"/>
          <w:kern w:val="0"/>
          <w14:ligatures w14:val="none"/>
        </w:rPr>
      </w:pPr>
      <w:r w:rsidRPr="0072469F">
        <w:rPr>
          <w:rFonts w:ascii="Arial" w:hAnsi="Arial" w:cs="Arial"/>
          <w:color w:val="000000"/>
          <w:kern w:val="0"/>
          <w:bdr w:val="none" w:sz="0" w:space="0" w:color="auto" w:frame="1"/>
          <w14:ligatures w14:val="none"/>
        </w:rPr>
        <w:t>El portafolio está estructurado en diferentes apartados que integran los contenidos vistos en clase, las prácticas realizadas, los proyectos desarrollados y una reflexión final sobre los aprendizajes alcanzados. Cada sección refleja la aplicación de los principios del marketing de servicios en contextos reales.</w:t>
      </w:r>
    </w:p>
    <w:p w14:paraId="72A9FBDC" w14:textId="77777777" w:rsidR="002B2D8B" w:rsidRDefault="002B2D8B">
      <w:pPr>
        <w:rPr>
          <w:rFonts w:ascii="Arial" w:hAnsi="Arial" w:cs="Arial"/>
        </w:rPr>
      </w:pPr>
    </w:p>
    <w:p w14:paraId="0663979A" w14:textId="77777777" w:rsidR="00583972" w:rsidRDefault="00583972">
      <w:pPr>
        <w:rPr>
          <w:rFonts w:ascii="Arial" w:hAnsi="Arial" w:cs="Arial"/>
        </w:rPr>
      </w:pPr>
    </w:p>
    <w:p w14:paraId="7BA60BA4" w14:textId="77777777" w:rsidR="00583972" w:rsidRDefault="00583972">
      <w:pPr>
        <w:rPr>
          <w:rFonts w:ascii="Arial" w:hAnsi="Arial" w:cs="Arial"/>
        </w:rPr>
      </w:pPr>
    </w:p>
    <w:p w14:paraId="6DECBFB5" w14:textId="77777777" w:rsidR="00583972" w:rsidRDefault="00583972">
      <w:pPr>
        <w:rPr>
          <w:rFonts w:ascii="Arial" w:hAnsi="Arial" w:cs="Arial"/>
        </w:rPr>
      </w:pPr>
    </w:p>
    <w:p w14:paraId="0629E3D8" w14:textId="77777777" w:rsidR="00583972" w:rsidRDefault="00583972">
      <w:pPr>
        <w:rPr>
          <w:rFonts w:ascii="Arial" w:hAnsi="Arial" w:cs="Arial"/>
        </w:rPr>
      </w:pPr>
    </w:p>
    <w:p w14:paraId="4B4E608F" w14:textId="77777777" w:rsidR="00583972" w:rsidRDefault="00583972">
      <w:pPr>
        <w:rPr>
          <w:rFonts w:ascii="Arial" w:hAnsi="Arial" w:cs="Arial"/>
        </w:rPr>
      </w:pPr>
    </w:p>
    <w:p w14:paraId="2D35C3AA" w14:textId="77777777" w:rsidR="00583972" w:rsidRDefault="00583972">
      <w:pPr>
        <w:rPr>
          <w:rFonts w:ascii="Arial" w:hAnsi="Arial" w:cs="Arial"/>
        </w:rPr>
      </w:pPr>
    </w:p>
    <w:p w14:paraId="1CA3A508" w14:textId="2859C686" w:rsidR="00583972" w:rsidRDefault="00583972">
      <w:pPr>
        <w:rPr>
          <w:rFonts w:ascii="Arial" w:hAnsi="Arial" w:cs="Arial"/>
        </w:rPr>
      </w:pPr>
    </w:p>
    <w:p w14:paraId="749A3637" w14:textId="77777777" w:rsidR="00583972" w:rsidRDefault="00583972">
      <w:pPr>
        <w:rPr>
          <w:rFonts w:ascii="Arial" w:hAnsi="Arial" w:cs="Arial"/>
        </w:rPr>
      </w:pPr>
    </w:p>
    <w:p w14:paraId="45ECB71F" w14:textId="77777777" w:rsidR="00583972" w:rsidRDefault="00583972">
      <w:pPr>
        <w:rPr>
          <w:rFonts w:ascii="Arial" w:hAnsi="Arial" w:cs="Arial"/>
        </w:rPr>
      </w:pPr>
    </w:p>
    <w:p w14:paraId="3A1781D2" w14:textId="77777777" w:rsidR="00583972" w:rsidRDefault="00583972">
      <w:pPr>
        <w:rPr>
          <w:rFonts w:ascii="Arial" w:hAnsi="Arial" w:cs="Arial"/>
        </w:rPr>
      </w:pPr>
    </w:p>
    <w:p w14:paraId="41319761" w14:textId="77777777" w:rsidR="00583972" w:rsidRDefault="00583972">
      <w:pPr>
        <w:rPr>
          <w:rFonts w:ascii="Arial" w:hAnsi="Arial" w:cs="Arial"/>
        </w:rPr>
      </w:pPr>
    </w:p>
    <w:p w14:paraId="7B13ABF1" w14:textId="77777777" w:rsidR="00583972" w:rsidRDefault="00583972">
      <w:pPr>
        <w:rPr>
          <w:rFonts w:ascii="Arial" w:hAnsi="Arial" w:cs="Arial"/>
        </w:rPr>
      </w:pPr>
    </w:p>
    <w:p w14:paraId="022DB33B" w14:textId="77777777" w:rsidR="00583972" w:rsidRDefault="00583972">
      <w:pPr>
        <w:rPr>
          <w:rFonts w:ascii="Arial" w:hAnsi="Arial" w:cs="Arial"/>
        </w:rPr>
      </w:pPr>
    </w:p>
    <w:p w14:paraId="238D5492" w14:textId="77777777" w:rsidR="00583972" w:rsidRDefault="00583972">
      <w:pPr>
        <w:rPr>
          <w:rFonts w:ascii="Arial" w:hAnsi="Arial" w:cs="Arial"/>
        </w:rPr>
      </w:pPr>
    </w:p>
    <w:p w14:paraId="7726847C" w14:textId="26F08CB7" w:rsidR="00583972" w:rsidRDefault="00583972">
      <w:pPr>
        <w:rPr>
          <w:rFonts w:ascii="Arial" w:hAnsi="Arial" w:cs="Arial"/>
        </w:rPr>
      </w:pPr>
    </w:p>
    <w:p w14:paraId="653671B5" w14:textId="381DEE63" w:rsidR="008307B9" w:rsidRDefault="004876A4">
      <w:pPr>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3BF8D22A" wp14:editId="1D2F1712">
            <wp:simplePos x="0" y="0"/>
            <wp:positionH relativeFrom="column">
              <wp:posOffset>789305</wp:posOffset>
            </wp:positionH>
            <wp:positionV relativeFrom="paragraph">
              <wp:posOffset>0</wp:posOffset>
            </wp:positionV>
            <wp:extent cx="3657600" cy="5354320"/>
            <wp:effectExtent l="0" t="0" r="0" b="5080"/>
            <wp:wrapTopAndBottom/>
            <wp:docPr id="2146406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06191" name="Imagen 2146406191"/>
                    <pic:cNvPicPr/>
                  </pic:nvPicPr>
                  <pic:blipFill>
                    <a:blip r:embed="rId4">
                      <a:extLst>
                        <a:ext uri="{28A0092B-C50C-407E-A947-70E740481C1C}">
                          <a14:useLocalDpi xmlns:a14="http://schemas.microsoft.com/office/drawing/2010/main" val="0"/>
                        </a:ext>
                      </a:extLst>
                    </a:blip>
                    <a:stretch>
                      <a:fillRect/>
                    </a:stretch>
                  </pic:blipFill>
                  <pic:spPr>
                    <a:xfrm>
                      <a:off x="0" y="0"/>
                      <a:ext cx="3657600" cy="5354320"/>
                    </a:xfrm>
                    <a:prstGeom prst="rect">
                      <a:avLst/>
                    </a:prstGeom>
                  </pic:spPr>
                </pic:pic>
              </a:graphicData>
            </a:graphic>
            <wp14:sizeRelH relativeFrom="margin">
              <wp14:pctWidth>0</wp14:pctWidth>
            </wp14:sizeRelH>
            <wp14:sizeRelV relativeFrom="margin">
              <wp14:pctHeight>0</wp14:pctHeight>
            </wp14:sizeRelV>
          </wp:anchor>
        </w:drawing>
      </w:r>
    </w:p>
    <w:p w14:paraId="651789D9" w14:textId="77777777" w:rsidR="008307B9" w:rsidRDefault="008307B9">
      <w:pPr>
        <w:rPr>
          <w:rFonts w:ascii="Arial" w:hAnsi="Arial" w:cs="Arial"/>
        </w:rPr>
      </w:pPr>
    </w:p>
    <w:p w14:paraId="2ED8FC47" w14:textId="77777777" w:rsidR="008307B9" w:rsidRDefault="008307B9">
      <w:pPr>
        <w:rPr>
          <w:rFonts w:ascii="Arial" w:hAnsi="Arial" w:cs="Arial"/>
        </w:rPr>
      </w:pPr>
    </w:p>
    <w:p w14:paraId="69A60B90" w14:textId="054F2BF2" w:rsidR="008307B9" w:rsidRDefault="00D8430F">
      <w:pPr>
        <w:rPr>
          <w:rFonts w:ascii="Arial" w:hAnsi="Arial" w:cs="Arial"/>
        </w:rPr>
      </w:pPr>
      <w:hyperlink r:id="rId5" w:history="1">
        <w:r w:rsidRPr="00086294">
          <w:rPr>
            <w:rStyle w:val="Hipervnculo"/>
            <w:rFonts w:ascii="Arial" w:hAnsi="Arial" w:cs="Arial"/>
          </w:rPr>
          <w:t>https://zarifeza09.wixsite.com/ciclos</w:t>
        </w:r>
      </w:hyperlink>
    </w:p>
    <w:p w14:paraId="5D0F6300" w14:textId="77777777" w:rsidR="00D8430F" w:rsidRDefault="00D8430F">
      <w:pPr>
        <w:rPr>
          <w:rFonts w:ascii="Arial" w:hAnsi="Arial" w:cs="Arial"/>
        </w:rPr>
      </w:pPr>
    </w:p>
    <w:p w14:paraId="52B97394" w14:textId="77777777" w:rsidR="008307B9" w:rsidRDefault="008307B9">
      <w:pPr>
        <w:rPr>
          <w:rFonts w:ascii="Arial" w:hAnsi="Arial" w:cs="Arial"/>
        </w:rPr>
      </w:pPr>
    </w:p>
    <w:p w14:paraId="5635CD4A" w14:textId="77777777" w:rsidR="008307B9" w:rsidRDefault="008307B9">
      <w:pPr>
        <w:rPr>
          <w:rFonts w:ascii="Arial" w:hAnsi="Arial" w:cs="Arial"/>
        </w:rPr>
      </w:pPr>
    </w:p>
    <w:p w14:paraId="5AEC7D12" w14:textId="77777777" w:rsidR="008307B9" w:rsidRDefault="008307B9">
      <w:pPr>
        <w:rPr>
          <w:rFonts w:ascii="Arial" w:hAnsi="Arial" w:cs="Arial"/>
        </w:rPr>
      </w:pPr>
    </w:p>
    <w:p w14:paraId="7D2FDF87" w14:textId="77777777" w:rsidR="008307B9" w:rsidRDefault="008307B9">
      <w:pPr>
        <w:rPr>
          <w:rFonts w:ascii="Arial" w:hAnsi="Arial" w:cs="Arial"/>
        </w:rPr>
      </w:pPr>
    </w:p>
    <w:p w14:paraId="681E08E4" w14:textId="77777777" w:rsidR="008307B9" w:rsidRDefault="008307B9">
      <w:pPr>
        <w:rPr>
          <w:rFonts w:ascii="Arial" w:hAnsi="Arial" w:cs="Arial"/>
        </w:rPr>
      </w:pPr>
    </w:p>
    <w:p w14:paraId="5B857450" w14:textId="77777777" w:rsidR="008307B9" w:rsidRDefault="008307B9">
      <w:pPr>
        <w:rPr>
          <w:rFonts w:ascii="Arial" w:hAnsi="Arial" w:cs="Arial"/>
        </w:rPr>
      </w:pPr>
    </w:p>
    <w:p w14:paraId="16252AE3" w14:textId="77777777" w:rsidR="008307B9" w:rsidRDefault="008307B9">
      <w:pPr>
        <w:rPr>
          <w:rFonts w:ascii="Arial" w:hAnsi="Arial" w:cs="Arial"/>
        </w:rPr>
      </w:pPr>
    </w:p>
    <w:p w14:paraId="17332100" w14:textId="58C62E70" w:rsidR="00F50FCD" w:rsidRPr="00F50FCD" w:rsidRDefault="00F50FCD" w:rsidP="00E34620">
      <w:pPr>
        <w:spacing w:before="100" w:beforeAutospacing="1" w:after="100" w:afterAutospacing="1" w:line="240" w:lineRule="auto"/>
        <w:jc w:val="center"/>
        <w:outlineLvl w:val="1"/>
        <w:rPr>
          <w:rFonts w:ascii="Arial" w:eastAsia="Times New Roman" w:hAnsi="Arial" w:cs="Arial"/>
          <w:b/>
          <w:bCs/>
          <w:kern w:val="0"/>
          <w14:ligatures w14:val="none"/>
        </w:rPr>
      </w:pPr>
      <w:r w:rsidRPr="00F50FCD">
        <w:rPr>
          <w:rFonts w:ascii="Arial" w:eastAsia="Times New Roman" w:hAnsi="Arial" w:cs="Arial"/>
          <w:b/>
          <w:bCs/>
          <w:kern w:val="0"/>
          <w14:ligatures w14:val="none"/>
        </w:rPr>
        <w:lastRenderedPageBreak/>
        <w:t>CONCLUSIÓN</w:t>
      </w:r>
    </w:p>
    <w:p w14:paraId="1F85AF21" w14:textId="77777777" w:rsidR="00F50FCD" w:rsidRPr="00F50FCD" w:rsidRDefault="00F50FCD" w:rsidP="00F50FCD">
      <w:pPr>
        <w:spacing w:before="100" w:beforeAutospacing="1" w:after="100" w:afterAutospacing="1" w:line="240" w:lineRule="auto"/>
        <w:rPr>
          <w:rFonts w:ascii="Times New Roman" w:hAnsi="Times New Roman" w:cs="Times New Roman"/>
          <w:kern w:val="0"/>
          <w14:ligatures w14:val="none"/>
        </w:rPr>
      </w:pPr>
    </w:p>
    <w:p w14:paraId="669C4C51" w14:textId="77777777" w:rsidR="00F50FCD" w:rsidRPr="00F50FCD" w:rsidRDefault="00F50FCD" w:rsidP="00F50FCD">
      <w:pPr>
        <w:spacing w:before="100" w:beforeAutospacing="1" w:after="100" w:afterAutospacing="1" w:line="240" w:lineRule="auto"/>
        <w:rPr>
          <w:rFonts w:ascii="Arial" w:hAnsi="Arial" w:cs="Arial"/>
          <w:kern w:val="0"/>
          <w14:ligatures w14:val="none"/>
        </w:rPr>
      </w:pPr>
      <w:r w:rsidRPr="00F50FCD">
        <w:rPr>
          <w:rFonts w:ascii="Arial" w:hAnsi="Arial" w:cs="Arial"/>
          <w:kern w:val="0"/>
          <w14:ligatures w14:val="none"/>
        </w:rPr>
        <w:t>La realización de este Portafolio de Evidencias Virtual (PEV) me permitió consolidar los aprendizajes obtenidos en la asignatura de Mercadotecnia de Servicios, aplicando conceptos clave del sector como la calidad, la satisfacción del cliente y la fidelización. Cada actividad presentada refleja el desarrollo de competencias que fortalecieron mi análisis, mi capacidad de trabajar de forma organizada y mi comprensión del valor que aporta el marketing en los servicios.</w:t>
      </w:r>
    </w:p>
    <w:p w14:paraId="1528BCA2" w14:textId="77777777" w:rsidR="00F50FCD" w:rsidRPr="00F50FCD" w:rsidRDefault="00F50FCD" w:rsidP="00F50FCD">
      <w:pPr>
        <w:spacing w:before="100" w:beforeAutospacing="1" w:after="100" w:afterAutospacing="1" w:line="240" w:lineRule="auto"/>
        <w:rPr>
          <w:rFonts w:ascii="Arial" w:hAnsi="Arial" w:cs="Arial"/>
          <w:kern w:val="0"/>
          <w14:ligatures w14:val="none"/>
        </w:rPr>
      </w:pPr>
    </w:p>
    <w:p w14:paraId="56D95A55" w14:textId="77777777" w:rsidR="00F50FCD" w:rsidRPr="00F50FCD" w:rsidRDefault="00F50FCD" w:rsidP="00F50FCD">
      <w:pPr>
        <w:spacing w:before="100" w:beforeAutospacing="1" w:after="100" w:afterAutospacing="1" w:line="240" w:lineRule="auto"/>
        <w:rPr>
          <w:rFonts w:ascii="Arial" w:hAnsi="Arial" w:cs="Arial"/>
          <w:kern w:val="0"/>
          <w14:ligatures w14:val="none"/>
        </w:rPr>
      </w:pPr>
      <w:r w:rsidRPr="00F50FCD">
        <w:rPr>
          <w:rFonts w:ascii="Arial" w:hAnsi="Arial" w:cs="Arial"/>
          <w:kern w:val="0"/>
          <w14:ligatures w14:val="none"/>
        </w:rPr>
        <w:t>Este proceso también me ayudó a identificar mis fortalezas y las habilidades que aún debo seguir mejorando, como la comunicación estratégica y la toma de decisiones. En conjunto, el portafolio representa un avance significativo en mi formación profesional y reafirma mi compromiso con seguir creciendo en el área de la mercadotecnia de servicios.</w:t>
      </w:r>
    </w:p>
    <w:p w14:paraId="16AB1FE3" w14:textId="77777777" w:rsidR="008307B9" w:rsidRPr="00E34620" w:rsidRDefault="008307B9">
      <w:pPr>
        <w:rPr>
          <w:rFonts w:ascii="Arial" w:hAnsi="Arial" w:cs="Arial"/>
        </w:rPr>
      </w:pPr>
    </w:p>
    <w:p w14:paraId="2C6F6E49" w14:textId="77777777" w:rsidR="008307B9" w:rsidRPr="00E34620" w:rsidRDefault="008307B9">
      <w:pPr>
        <w:rPr>
          <w:rFonts w:ascii="Arial" w:hAnsi="Arial" w:cs="Arial"/>
        </w:rPr>
      </w:pPr>
    </w:p>
    <w:p w14:paraId="337FC5D4" w14:textId="77777777" w:rsidR="008307B9" w:rsidRPr="00E34620" w:rsidRDefault="008307B9">
      <w:pPr>
        <w:rPr>
          <w:rFonts w:ascii="Arial" w:hAnsi="Arial" w:cs="Arial"/>
        </w:rPr>
      </w:pPr>
    </w:p>
    <w:sectPr w:rsidR="008307B9" w:rsidRPr="00E346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8B"/>
    <w:rsid w:val="00243A0C"/>
    <w:rsid w:val="002B2D8B"/>
    <w:rsid w:val="004876A4"/>
    <w:rsid w:val="00583972"/>
    <w:rsid w:val="00606BC7"/>
    <w:rsid w:val="0072469F"/>
    <w:rsid w:val="008307B9"/>
    <w:rsid w:val="00D8430F"/>
    <w:rsid w:val="00E325B0"/>
    <w:rsid w:val="00E34620"/>
    <w:rsid w:val="00F50F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1596F98B"/>
  <w15:chartTrackingRefBased/>
  <w15:docId w15:val="{D7D41E0C-2103-8B44-ACA6-C97E396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419"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2D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D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D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D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D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D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D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D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2D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2D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2D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2D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2D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D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D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D8B"/>
    <w:rPr>
      <w:rFonts w:eastAsiaTheme="majorEastAsia" w:cstheme="majorBidi"/>
      <w:color w:val="272727" w:themeColor="text1" w:themeTint="D8"/>
    </w:rPr>
  </w:style>
  <w:style w:type="paragraph" w:styleId="Ttulo">
    <w:name w:val="Title"/>
    <w:basedOn w:val="Normal"/>
    <w:next w:val="Normal"/>
    <w:link w:val="TtuloCar"/>
    <w:uiPriority w:val="10"/>
    <w:qFormat/>
    <w:rsid w:val="002B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D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2D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D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D8B"/>
    <w:pPr>
      <w:spacing w:before="160"/>
      <w:jc w:val="center"/>
    </w:pPr>
    <w:rPr>
      <w:i/>
      <w:iCs/>
      <w:color w:val="404040" w:themeColor="text1" w:themeTint="BF"/>
    </w:rPr>
  </w:style>
  <w:style w:type="character" w:customStyle="1" w:styleId="CitaCar">
    <w:name w:val="Cita Car"/>
    <w:basedOn w:val="Fuentedeprrafopredeter"/>
    <w:link w:val="Cita"/>
    <w:uiPriority w:val="29"/>
    <w:rsid w:val="002B2D8B"/>
    <w:rPr>
      <w:i/>
      <w:iCs/>
      <w:color w:val="404040" w:themeColor="text1" w:themeTint="BF"/>
    </w:rPr>
  </w:style>
  <w:style w:type="paragraph" w:styleId="Prrafodelista">
    <w:name w:val="List Paragraph"/>
    <w:basedOn w:val="Normal"/>
    <w:uiPriority w:val="34"/>
    <w:qFormat/>
    <w:rsid w:val="002B2D8B"/>
    <w:pPr>
      <w:ind w:left="720"/>
      <w:contextualSpacing/>
    </w:pPr>
  </w:style>
  <w:style w:type="character" w:styleId="nfasisintenso">
    <w:name w:val="Intense Emphasis"/>
    <w:basedOn w:val="Fuentedeprrafopredeter"/>
    <w:uiPriority w:val="21"/>
    <w:qFormat/>
    <w:rsid w:val="002B2D8B"/>
    <w:rPr>
      <w:i/>
      <w:iCs/>
      <w:color w:val="0F4761" w:themeColor="accent1" w:themeShade="BF"/>
    </w:rPr>
  </w:style>
  <w:style w:type="paragraph" w:styleId="Citadestacada">
    <w:name w:val="Intense Quote"/>
    <w:basedOn w:val="Normal"/>
    <w:next w:val="Normal"/>
    <w:link w:val="CitadestacadaCar"/>
    <w:uiPriority w:val="30"/>
    <w:qFormat/>
    <w:rsid w:val="002B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D8B"/>
    <w:rPr>
      <w:i/>
      <w:iCs/>
      <w:color w:val="0F4761" w:themeColor="accent1" w:themeShade="BF"/>
    </w:rPr>
  </w:style>
  <w:style w:type="character" w:styleId="Referenciaintensa">
    <w:name w:val="Intense Reference"/>
    <w:basedOn w:val="Fuentedeprrafopredeter"/>
    <w:uiPriority w:val="32"/>
    <w:qFormat/>
    <w:rsid w:val="002B2D8B"/>
    <w:rPr>
      <w:b/>
      <w:bCs/>
      <w:smallCaps/>
      <w:color w:val="0F4761" w:themeColor="accent1" w:themeShade="BF"/>
      <w:spacing w:val="5"/>
    </w:rPr>
  </w:style>
  <w:style w:type="character" w:customStyle="1" w:styleId="wixui-rich-texttext">
    <w:name w:val="wixui-rich-text__text"/>
    <w:basedOn w:val="Fuentedeprrafopredeter"/>
    <w:rsid w:val="0072469F"/>
  </w:style>
  <w:style w:type="paragraph" w:customStyle="1" w:styleId="font8">
    <w:name w:val="font_8"/>
    <w:basedOn w:val="Normal"/>
    <w:rsid w:val="0072469F"/>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unhideWhenUsed/>
    <w:rsid w:val="00D8430F"/>
    <w:rPr>
      <w:color w:val="467886" w:themeColor="hyperlink"/>
      <w:u w:val="single"/>
    </w:rPr>
  </w:style>
  <w:style w:type="character" w:styleId="Mencinsinresolver">
    <w:name w:val="Unresolved Mention"/>
    <w:basedOn w:val="Fuentedeprrafopredeter"/>
    <w:uiPriority w:val="99"/>
    <w:semiHidden/>
    <w:unhideWhenUsed/>
    <w:rsid w:val="00D8430F"/>
    <w:rPr>
      <w:color w:val="605E5C"/>
      <w:shd w:val="clear" w:color="auto" w:fill="E1DFDD"/>
    </w:rPr>
  </w:style>
  <w:style w:type="character" w:customStyle="1" w:styleId="s1">
    <w:name w:val="s1"/>
    <w:basedOn w:val="Fuentedeprrafopredeter"/>
    <w:rsid w:val="00F50FCD"/>
  </w:style>
  <w:style w:type="paragraph" w:customStyle="1" w:styleId="p2">
    <w:name w:val="p2"/>
    <w:basedOn w:val="Normal"/>
    <w:rsid w:val="00F50FCD"/>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F50FCD"/>
  </w:style>
  <w:style w:type="paragraph" w:customStyle="1" w:styleId="p3">
    <w:name w:val="p3"/>
    <w:basedOn w:val="Normal"/>
    <w:rsid w:val="00F50FCD"/>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F5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rifeza09.wixsite.com/ciclo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2231</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Herrera</dc:creator>
  <cp:keywords/>
  <dc:description/>
  <cp:lastModifiedBy>Caro Herrera</cp:lastModifiedBy>
  <cp:revision>2</cp:revision>
  <dcterms:created xsi:type="dcterms:W3CDTF">2025-11-16T07:47:00Z</dcterms:created>
  <dcterms:modified xsi:type="dcterms:W3CDTF">2025-11-16T07:47:00Z</dcterms:modified>
</cp:coreProperties>
</file>